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53DB62" w14:textId="77777777" w:rsidR="008251AD" w:rsidRDefault="008251AD" w:rsidP="00E1037D">
      <w:pPr>
        <w:jc w:val="center"/>
        <w:rPr>
          <w:b/>
          <w:sz w:val="24"/>
          <w:szCs w:val="24"/>
        </w:rPr>
      </w:pPr>
    </w:p>
    <w:p w14:paraId="6F13FE37" w14:textId="77777777" w:rsidR="008251AD" w:rsidRDefault="008251AD" w:rsidP="00E1037D">
      <w:pPr>
        <w:jc w:val="center"/>
        <w:rPr>
          <w:b/>
          <w:sz w:val="24"/>
          <w:szCs w:val="24"/>
        </w:rPr>
      </w:pPr>
    </w:p>
    <w:p w14:paraId="6D0C65FC" w14:textId="77777777" w:rsidR="009D502B" w:rsidRDefault="00E1037D" w:rsidP="00E1037D">
      <w:pPr>
        <w:jc w:val="center"/>
        <w:rPr>
          <w:b/>
          <w:sz w:val="24"/>
          <w:szCs w:val="24"/>
        </w:rPr>
      </w:pPr>
      <w:r>
        <w:rPr>
          <w:b/>
          <w:sz w:val="24"/>
          <w:szCs w:val="24"/>
        </w:rPr>
        <w:t>ANZIANI SOLI NELLE CITTA’ DEL VENETO:</w:t>
      </w:r>
    </w:p>
    <w:p w14:paraId="0FB164DE" w14:textId="77777777" w:rsidR="00E1037D" w:rsidRDefault="00E1037D" w:rsidP="00E1037D">
      <w:pPr>
        <w:jc w:val="center"/>
        <w:rPr>
          <w:b/>
          <w:sz w:val="24"/>
          <w:szCs w:val="24"/>
        </w:rPr>
      </w:pPr>
      <w:r>
        <w:rPr>
          <w:b/>
          <w:sz w:val="24"/>
          <w:szCs w:val="24"/>
        </w:rPr>
        <w:t>DATI E BUONE PRASSI PER RISPONDERE ALL’EMERGENZA</w:t>
      </w:r>
    </w:p>
    <w:p w14:paraId="237756EA" w14:textId="77777777" w:rsidR="00590F68" w:rsidRDefault="00590F68" w:rsidP="00E1037D">
      <w:pPr>
        <w:jc w:val="center"/>
        <w:rPr>
          <w:b/>
          <w:sz w:val="24"/>
          <w:szCs w:val="24"/>
        </w:rPr>
      </w:pPr>
    </w:p>
    <w:p w14:paraId="344E26AD" w14:textId="77777777" w:rsidR="008251AD" w:rsidRDefault="008251AD" w:rsidP="00921BF5">
      <w:pPr>
        <w:jc w:val="both"/>
        <w:rPr>
          <w:sz w:val="24"/>
          <w:szCs w:val="24"/>
        </w:rPr>
      </w:pPr>
    </w:p>
    <w:p w14:paraId="352E8241" w14:textId="77777777" w:rsidR="00323093" w:rsidRDefault="00323093" w:rsidP="00921BF5">
      <w:pPr>
        <w:jc w:val="both"/>
        <w:rPr>
          <w:sz w:val="24"/>
          <w:szCs w:val="24"/>
        </w:rPr>
      </w:pPr>
      <w:r w:rsidRPr="00590F68">
        <w:rPr>
          <w:i/>
          <w:sz w:val="24"/>
          <w:szCs w:val="24"/>
        </w:rPr>
        <w:t>Padova, 12 luglio 2018</w:t>
      </w:r>
      <w:r>
        <w:rPr>
          <w:sz w:val="24"/>
          <w:szCs w:val="24"/>
        </w:rPr>
        <w:t xml:space="preserve"> – </w:t>
      </w:r>
      <w:r w:rsidR="009D6BE1">
        <w:rPr>
          <w:sz w:val="24"/>
          <w:szCs w:val="24"/>
        </w:rPr>
        <w:t>“</w:t>
      </w:r>
      <w:r>
        <w:rPr>
          <w:sz w:val="24"/>
          <w:szCs w:val="24"/>
        </w:rPr>
        <w:t xml:space="preserve">Dare risposte ai bisogni degli anziani soli riducendo i costi e </w:t>
      </w:r>
      <w:r w:rsidR="008F5799">
        <w:rPr>
          <w:sz w:val="24"/>
          <w:szCs w:val="24"/>
        </w:rPr>
        <w:t>favorendone il coinvolgimento per migliorare</w:t>
      </w:r>
      <w:r>
        <w:rPr>
          <w:sz w:val="24"/>
          <w:szCs w:val="24"/>
        </w:rPr>
        <w:t xml:space="preserve"> la loro qualità di vita si può e l’esperienza di quattro città del Veneto – Padova, Verona, Venezia, San Donà di Piave – lo dimostra. </w:t>
      </w:r>
      <w:proofErr w:type="gramStart"/>
      <w:r>
        <w:rPr>
          <w:sz w:val="24"/>
          <w:szCs w:val="24"/>
        </w:rPr>
        <w:t>Ma serve scommettere sul lavoro degli assistenti sociali e sulla loro capacità di costruire reti di comunità con la cittadinanza, il privato sociale, le agenzie del territorio”</w:t>
      </w:r>
      <w:proofErr w:type="gramEnd"/>
      <w:r>
        <w:rPr>
          <w:sz w:val="24"/>
          <w:szCs w:val="24"/>
        </w:rPr>
        <w:t xml:space="preserve">. È questo il messaggio lanciato, giovedì 12 luglio 2018, a Padova, dalla </w:t>
      </w:r>
      <w:r w:rsidRPr="008F5799">
        <w:rPr>
          <w:b/>
          <w:sz w:val="24"/>
          <w:szCs w:val="24"/>
        </w:rPr>
        <w:t>Presidente dell’Ordine degli Assistenti Sociali del Veneto</w:t>
      </w:r>
      <w:r>
        <w:rPr>
          <w:sz w:val="24"/>
          <w:szCs w:val="24"/>
        </w:rPr>
        <w:t xml:space="preserve"> </w:t>
      </w:r>
      <w:r w:rsidRPr="008F5799">
        <w:rPr>
          <w:b/>
          <w:sz w:val="24"/>
          <w:szCs w:val="24"/>
        </w:rPr>
        <w:t>Mi</w:t>
      </w:r>
      <w:r w:rsidR="00DC427D" w:rsidRPr="008F5799">
        <w:rPr>
          <w:b/>
          <w:sz w:val="24"/>
          <w:szCs w:val="24"/>
        </w:rPr>
        <w:t>rella Zambello</w:t>
      </w:r>
      <w:r w:rsidR="00DC427D">
        <w:rPr>
          <w:sz w:val="24"/>
          <w:szCs w:val="24"/>
        </w:rPr>
        <w:t xml:space="preserve"> nel corso della conferenza s</w:t>
      </w:r>
      <w:r>
        <w:rPr>
          <w:sz w:val="24"/>
          <w:szCs w:val="24"/>
        </w:rPr>
        <w:t xml:space="preserve">tampa </w:t>
      </w:r>
      <w:r w:rsidR="00DC427D">
        <w:rPr>
          <w:sz w:val="24"/>
          <w:szCs w:val="24"/>
        </w:rPr>
        <w:t>presso la sede dell’Ordine</w:t>
      </w:r>
      <w:r w:rsidR="008F5799">
        <w:rPr>
          <w:sz w:val="24"/>
          <w:szCs w:val="24"/>
        </w:rPr>
        <w:t>,</w:t>
      </w:r>
      <w:r w:rsidR="00DC427D">
        <w:rPr>
          <w:sz w:val="24"/>
          <w:szCs w:val="24"/>
        </w:rPr>
        <w:t xml:space="preserve"> </w:t>
      </w:r>
      <w:r>
        <w:rPr>
          <w:sz w:val="24"/>
          <w:szCs w:val="24"/>
        </w:rPr>
        <w:t>in cui ha presentato dati e buone prassi delle prime tre cit</w:t>
      </w:r>
      <w:r w:rsidR="008B4A12">
        <w:rPr>
          <w:sz w:val="24"/>
          <w:szCs w:val="24"/>
        </w:rPr>
        <w:t>tà del Veneto per popolazione e</w:t>
      </w:r>
      <w:r>
        <w:rPr>
          <w:sz w:val="24"/>
          <w:szCs w:val="24"/>
        </w:rPr>
        <w:t xml:space="preserve"> </w:t>
      </w:r>
      <w:r w:rsidR="008B4A12">
        <w:rPr>
          <w:sz w:val="24"/>
          <w:szCs w:val="24"/>
        </w:rPr>
        <w:t>di una delle maggiori tra le città non capoluogo di provincia, San Donà di Piave</w:t>
      </w:r>
      <w:r w:rsidR="008F5799">
        <w:rPr>
          <w:sz w:val="24"/>
          <w:szCs w:val="24"/>
        </w:rPr>
        <w:t xml:space="preserve">, che ha maturato un’esperienza </w:t>
      </w:r>
      <w:proofErr w:type="gramStart"/>
      <w:r w:rsidR="008F5799">
        <w:rPr>
          <w:sz w:val="24"/>
          <w:szCs w:val="24"/>
        </w:rPr>
        <w:t>significativa</w:t>
      </w:r>
      <w:proofErr w:type="gramEnd"/>
      <w:r w:rsidR="008F5799">
        <w:rPr>
          <w:sz w:val="24"/>
          <w:szCs w:val="24"/>
        </w:rPr>
        <w:t xml:space="preserve"> in questo senso</w:t>
      </w:r>
      <w:r w:rsidR="008B4A12">
        <w:rPr>
          <w:sz w:val="24"/>
          <w:szCs w:val="24"/>
        </w:rPr>
        <w:t>.</w:t>
      </w:r>
    </w:p>
    <w:p w14:paraId="5447D56C" w14:textId="77777777" w:rsidR="00F93693" w:rsidRDefault="00F93693" w:rsidP="00921BF5">
      <w:pPr>
        <w:jc w:val="both"/>
        <w:rPr>
          <w:sz w:val="24"/>
          <w:szCs w:val="24"/>
        </w:rPr>
      </w:pPr>
    </w:p>
    <w:p w14:paraId="62D379F5" w14:textId="77777777" w:rsidR="008B4A12" w:rsidRPr="008B4A12" w:rsidRDefault="008B4A12" w:rsidP="00921BF5">
      <w:pPr>
        <w:jc w:val="both"/>
        <w:rPr>
          <w:b/>
          <w:sz w:val="24"/>
          <w:szCs w:val="24"/>
        </w:rPr>
      </w:pPr>
      <w:r w:rsidRPr="008B4A12">
        <w:rPr>
          <w:b/>
          <w:sz w:val="24"/>
          <w:szCs w:val="24"/>
        </w:rPr>
        <w:t>I dati</w:t>
      </w:r>
    </w:p>
    <w:p w14:paraId="65FA9128" w14:textId="77777777" w:rsidR="003304DD" w:rsidRDefault="00991EE1" w:rsidP="003304DD">
      <w:pPr>
        <w:jc w:val="both"/>
        <w:rPr>
          <w:sz w:val="24"/>
          <w:szCs w:val="24"/>
        </w:rPr>
      </w:pPr>
      <w:r>
        <w:rPr>
          <w:sz w:val="24"/>
          <w:szCs w:val="24"/>
        </w:rPr>
        <w:t xml:space="preserve">La lettura della situazione non può prescindere </w:t>
      </w:r>
      <w:r w:rsidRPr="003304DD">
        <w:rPr>
          <w:b/>
          <w:sz w:val="24"/>
          <w:szCs w:val="24"/>
        </w:rPr>
        <w:t>dall’indagine presentata a fine aprile dallo SPI Cgil Veneto</w:t>
      </w:r>
      <w:r>
        <w:rPr>
          <w:sz w:val="24"/>
          <w:szCs w:val="24"/>
        </w:rPr>
        <w:t>. Sec</w:t>
      </w:r>
      <w:r w:rsidR="001B3C50">
        <w:rPr>
          <w:sz w:val="24"/>
          <w:szCs w:val="24"/>
        </w:rPr>
        <w:t>o</w:t>
      </w:r>
      <w:r>
        <w:rPr>
          <w:sz w:val="24"/>
          <w:szCs w:val="24"/>
        </w:rPr>
        <w:t xml:space="preserve">ndo tali dati, a fronte di una popolazione </w:t>
      </w:r>
      <w:r w:rsidR="001B3C50">
        <w:rPr>
          <w:sz w:val="24"/>
          <w:szCs w:val="24"/>
        </w:rPr>
        <w:t xml:space="preserve">anagrafica residente in Veneto </w:t>
      </w:r>
      <w:proofErr w:type="gramStart"/>
      <w:r w:rsidR="001B3C50">
        <w:rPr>
          <w:sz w:val="24"/>
          <w:szCs w:val="24"/>
        </w:rPr>
        <w:t>al 31 dicembre 2017 pari 4.903.722 persone</w:t>
      </w:r>
      <w:proofErr w:type="gramEnd"/>
      <w:r w:rsidR="001B3C50">
        <w:rPr>
          <w:sz w:val="24"/>
          <w:szCs w:val="24"/>
        </w:rPr>
        <w:t xml:space="preserve">, </w:t>
      </w:r>
      <w:r w:rsidR="001B3C50" w:rsidRPr="003304DD">
        <w:rPr>
          <w:b/>
          <w:sz w:val="24"/>
          <w:szCs w:val="24"/>
        </w:rPr>
        <w:t>gli over 65 sono 1.096.000</w:t>
      </w:r>
      <w:r w:rsidR="001B3C50">
        <w:rPr>
          <w:sz w:val="24"/>
          <w:szCs w:val="24"/>
        </w:rPr>
        <w:t>, un po’ meno di un quarto del totale (22,3%</w:t>
      </w:r>
      <w:r w:rsidR="003A157B">
        <w:rPr>
          <w:sz w:val="24"/>
          <w:szCs w:val="24"/>
        </w:rPr>
        <w:t>, in Italia il 21% circa</w:t>
      </w:r>
      <w:r w:rsidR="001B3C50">
        <w:rPr>
          <w:sz w:val="24"/>
          <w:szCs w:val="24"/>
        </w:rPr>
        <w:t xml:space="preserve">), di cui </w:t>
      </w:r>
      <w:r w:rsidR="003304DD">
        <w:rPr>
          <w:sz w:val="24"/>
          <w:szCs w:val="24"/>
        </w:rPr>
        <w:t xml:space="preserve">ben </w:t>
      </w:r>
      <w:r w:rsidR="003304DD" w:rsidRPr="003304DD">
        <w:rPr>
          <w:b/>
          <w:sz w:val="24"/>
          <w:szCs w:val="24"/>
        </w:rPr>
        <w:t>421.694 sono anziani soli</w:t>
      </w:r>
      <w:r w:rsidR="003304DD">
        <w:rPr>
          <w:sz w:val="24"/>
          <w:szCs w:val="24"/>
        </w:rPr>
        <w:t xml:space="preserve"> (un terzo uomini, due terzi donne), il 38,5% del totale della popolazione anziana residente. Un quadro impegnativo per il servizio sociale di molti comuni del Veneto, </w:t>
      </w:r>
      <w:proofErr w:type="gramStart"/>
      <w:r w:rsidR="003304DD">
        <w:rPr>
          <w:sz w:val="24"/>
          <w:szCs w:val="24"/>
        </w:rPr>
        <w:t>a partire da</w:t>
      </w:r>
      <w:r w:rsidR="00A334A5">
        <w:rPr>
          <w:sz w:val="24"/>
          <w:szCs w:val="24"/>
        </w:rPr>
        <w:t>i</w:t>
      </w:r>
      <w:proofErr w:type="gramEnd"/>
      <w:r w:rsidR="00A334A5">
        <w:rPr>
          <w:sz w:val="24"/>
          <w:szCs w:val="24"/>
        </w:rPr>
        <w:t xml:space="preserve"> centri maggiori</w:t>
      </w:r>
      <w:r w:rsidR="003304DD">
        <w:rPr>
          <w:sz w:val="24"/>
          <w:szCs w:val="24"/>
        </w:rPr>
        <w:t xml:space="preserve"> come Padova, Venezia e </w:t>
      </w:r>
      <w:r w:rsidR="00A334A5">
        <w:rPr>
          <w:sz w:val="24"/>
          <w:szCs w:val="24"/>
        </w:rPr>
        <w:t xml:space="preserve">Verona in cui </w:t>
      </w:r>
      <w:r w:rsidR="00A334A5" w:rsidRPr="008371EC">
        <w:rPr>
          <w:b/>
          <w:sz w:val="24"/>
          <w:szCs w:val="24"/>
        </w:rPr>
        <w:t>la popolazione anziana over 65 supera il 25%, a volte anche di molto</w:t>
      </w:r>
      <w:r w:rsidR="00A334A5">
        <w:rPr>
          <w:sz w:val="24"/>
          <w:szCs w:val="24"/>
        </w:rPr>
        <w:t>, e non può spesso fare affidamento sulla prossimità e l’incidenza delle reti di relazione che restano, quando funzionano, importantissime nei centri più piccoli.</w:t>
      </w:r>
    </w:p>
    <w:p w14:paraId="589F8D9C" w14:textId="77777777" w:rsidR="00554418" w:rsidRDefault="00554418" w:rsidP="00554418">
      <w:pPr>
        <w:jc w:val="both"/>
        <w:rPr>
          <w:sz w:val="24"/>
          <w:szCs w:val="24"/>
        </w:rPr>
      </w:pPr>
      <w:r>
        <w:rPr>
          <w:sz w:val="24"/>
          <w:szCs w:val="24"/>
        </w:rPr>
        <w:t xml:space="preserve">Tuttavia il dato </w:t>
      </w:r>
      <w:r>
        <w:rPr>
          <w:sz w:val="24"/>
          <w:szCs w:val="24"/>
        </w:rPr>
        <w:t xml:space="preserve">che emerge dall’indagine del sindacato dice molto ma non </w:t>
      </w:r>
      <w:r>
        <w:rPr>
          <w:sz w:val="24"/>
          <w:szCs w:val="24"/>
        </w:rPr>
        <w:t xml:space="preserve">tutto. Gli assistenti sociali attivi nei servizi agli adulti in condizioni di fragilità </w:t>
      </w:r>
      <w:proofErr w:type="gramStart"/>
      <w:r>
        <w:rPr>
          <w:sz w:val="24"/>
          <w:szCs w:val="24"/>
        </w:rPr>
        <w:t>sottolineano</w:t>
      </w:r>
      <w:proofErr w:type="gramEnd"/>
      <w:r>
        <w:rPr>
          <w:sz w:val="24"/>
          <w:szCs w:val="24"/>
        </w:rPr>
        <w:t>, infatti, che le situazioni vanno valutate caso per caso: vi sono infatti molti anziani soli che possono contare sull’appoggio di figli, nipoti o parenti, così come vi sono anziani che vivono in coppia o anche con figli ma che versano in condizioni di disagio per condizioni personali e dei figli stessi.</w:t>
      </w:r>
    </w:p>
    <w:p w14:paraId="7C0890F4" w14:textId="77777777" w:rsidR="008371EC" w:rsidRDefault="008371EC" w:rsidP="003304DD">
      <w:pPr>
        <w:jc w:val="both"/>
        <w:rPr>
          <w:sz w:val="24"/>
          <w:szCs w:val="24"/>
        </w:rPr>
      </w:pPr>
      <w:proofErr w:type="gramStart"/>
      <w:r>
        <w:rPr>
          <w:sz w:val="24"/>
          <w:szCs w:val="24"/>
        </w:rPr>
        <w:t>Determinante</w:t>
      </w:r>
      <w:proofErr w:type="gramEnd"/>
      <w:r>
        <w:rPr>
          <w:sz w:val="24"/>
          <w:szCs w:val="24"/>
        </w:rPr>
        <w:t xml:space="preserve"> è dunque la capillarità del servizio sociale nella sua capacità di rilevare i bisogni in modo strutturale e continuo.</w:t>
      </w:r>
    </w:p>
    <w:p w14:paraId="6FADE76F" w14:textId="77777777" w:rsidR="008B4A12" w:rsidRDefault="00554418" w:rsidP="00921BF5">
      <w:pPr>
        <w:jc w:val="both"/>
        <w:rPr>
          <w:sz w:val="24"/>
          <w:szCs w:val="24"/>
        </w:rPr>
      </w:pPr>
      <w:r>
        <w:rPr>
          <w:sz w:val="24"/>
          <w:szCs w:val="24"/>
        </w:rPr>
        <w:t xml:space="preserve">Secondo </w:t>
      </w:r>
      <w:r w:rsidRPr="00554418">
        <w:rPr>
          <w:b/>
          <w:sz w:val="24"/>
          <w:szCs w:val="24"/>
        </w:rPr>
        <w:t>i dati forniti dai servizi sociali delle prime tre città del Veneto per popolazione</w:t>
      </w:r>
      <w:r>
        <w:rPr>
          <w:sz w:val="24"/>
          <w:szCs w:val="24"/>
        </w:rPr>
        <w:t xml:space="preserve">, a </w:t>
      </w:r>
      <w:r w:rsidR="0015405E" w:rsidRPr="004E5D88">
        <w:rPr>
          <w:b/>
          <w:sz w:val="24"/>
          <w:szCs w:val="24"/>
        </w:rPr>
        <w:t>Verona</w:t>
      </w:r>
      <w:r w:rsidR="0015405E">
        <w:rPr>
          <w:sz w:val="24"/>
          <w:szCs w:val="24"/>
        </w:rPr>
        <w:t xml:space="preserve">, </w:t>
      </w:r>
      <w:r w:rsidR="008371EC">
        <w:rPr>
          <w:sz w:val="24"/>
          <w:szCs w:val="24"/>
        </w:rPr>
        <w:t xml:space="preserve">ad esempio, </w:t>
      </w:r>
      <w:r w:rsidR="0015405E">
        <w:rPr>
          <w:sz w:val="24"/>
          <w:szCs w:val="24"/>
        </w:rPr>
        <w:t xml:space="preserve">al 31 dicembre 2017, </w:t>
      </w:r>
      <w:r w:rsidR="0015405E" w:rsidRPr="004E5D88">
        <w:rPr>
          <w:b/>
          <w:sz w:val="24"/>
          <w:szCs w:val="24"/>
        </w:rPr>
        <w:t xml:space="preserve">gli over </w:t>
      </w:r>
      <w:proofErr w:type="gramStart"/>
      <w:r w:rsidR="0015405E" w:rsidRPr="004E5D88">
        <w:rPr>
          <w:b/>
          <w:sz w:val="24"/>
          <w:szCs w:val="24"/>
        </w:rPr>
        <w:t>65</w:t>
      </w:r>
      <w:proofErr w:type="gramEnd"/>
      <w:r w:rsidR="0015405E" w:rsidRPr="004E5D88">
        <w:rPr>
          <w:b/>
          <w:sz w:val="24"/>
          <w:szCs w:val="24"/>
        </w:rPr>
        <w:t xml:space="preserve"> risultavano essere 65.283, poco più di un quarto della popolazione totale</w:t>
      </w:r>
      <w:r w:rsidR="0015405E">
        <w:rPr>
          <w:sz w:val="24"/>
          <w:szCs w:val="24"/>
        </w:rPr>
        <w:t xml:space="preserve"> (257.275 residenti). Nel corso del 2017 gli assistenti sociali hanno </w:t>
      </w:r>
      <w:r w:rsidR="004E5D88">
        <w:rPr>
          <w:sz w:val="24"/>
          <w:szCs w:val="24"/>
        </w:rPr>
        <w:t xml:space="preserve">preso </w:t>
      </w:r>
      <w:r w:rsidR="0015405E">
        <w:rPr>
          <w:sz w:val="24"/>
          <w:szCs w:val="24"/>
        </w:rPr>
        <w:t xml:space="preserve">in carico </w:t>
      </w:r>
      <w:r w:rsidR="0015405E" w:rsidRPr="008371EC">
        <w:rPr>
          <w:b/>
          <w:sz w:val="24"/>
          <w:szCs w:val="24"/>
        </w:rPr>
        <w:t>3126</w:t>
      </w:r>
      <w:r w:rsidR="004E5D88" w:rsidRPr="008371EC">
        <w:rPr>
          <w:b/>
          <w:sz w:val="24"/>
          <w:szCs w:val="24"/>
        </w:rPr>
        <w:t xml:space="preserve"> anziani o famiglie di </w:t>
      </w:r>
      <w:proofErr w:type="gramStart"/>
      <w:r w:rsidR="004E5D88" w:rsidRPr="008371EC">
        <w:rPr>
          <w:b/>
          <w:sz w:val="24"/>
          <w:szCs w:val="24"/>
        </w:rPr>
        <w:t>anziani</w:t>
      </w:r>
      <w:proofErr w:type="gramEnd"/>
      <w:r w:rsidR="0015405E">
        <w:rPr>
          <w:sz w:val="24"/>
          <w:szCs w:val="24"/>
        </w:rPr>
        <w:t>, di cui 942 con un periodo di presa in carico superiore ai sei anni.</w:t>
      </w:r>
      <w:r w:rsidR="008371EC">
        <w:rPr>
          <w:sz w:val="24"/>
          <w:szCs w:val="24"/>
        </w:rPr>
        <w:t xml:space="preserve"> A quest</w:t>
      </w:r>
      <w:r w:rsidR="00B2458F">
        <w:rPr>
          <w:sz w:val="24"/>
          <w:szCs w:val="24"/>
        </w:rPr>
        <w:t>i vanno aggiunti</w:t>
      </w:r>
      <w:r w:rsidR="00F93693">
        <w:rPr>
          <w:sz w:val="24"/>
          <w:szCs w:val="24"/>
        </w:rPr>
        <w:t>, molti degli utenti dei tanti s</w:t>
      </w:r>
      <w:r w:rsidR="00B2458F">
        <w:rPr>
          <w:sz w:val="24"/>
          <w:szCs w:val="24"/>
        </w:rPr>
        <w:t xml:space="preserve">ervizi e progetti messi in campo sia per la </w:t>
      </w:r>
      <w:proofErr w:type="gramStart"/>
      <w:r w:rsidR="00B2458F">
        <w:rPr>
          <w:sz w:val="24"/>
          <w:szCs w:val="24"/>
        </w:rPr>
        <w:t>promozione</w:t>
      </w:r>
      <w:proofErr w:type="gramEnd"/>
      <w:r w:rsidR="00B2458F">
        <w:rPr>
          <w:sz w:val="24"/>
          <w:szCs w:val="24"/>
        </w:rPr>
        <w:t xml:space="preserve"> dell’aggregazione e della terza età</w:t>
      </w:r>
      <w:r w:rsidR="00F93693">
        <w:rPr>
          <w:sz w:val="24"/>
          <w:szCs w:val="24"/>
        </w:rPr>
        <w:t>,</w:t>
      </w:r>
      <w:r w:rsidR="00B2458F">
        <w:rPr>
          <w:sz w:val="24"/>
          <w:szCs w:val="24"/>
        </w:rPr>
        <w:t xml:space="preserve"> per la </w:t>
      </w:r>
      <w:proofErr w:type="spellStart"/>
      <w:r w:rsidR="00B2458F">
        <w:rPr>
          <w:sz w:val="24"/>
          <w:szCs w:val="24"/>
        </w:rPr>
        <w:t>domiciliarità</w:t>
      </w:r>
      <w:proofErr w:type="spellEnd"/>
      <w:r w:rsidR="00F93693">
        <w:rPr>
          <w:sz w:val="24"/>
          <w:szCs w:val="24"/>
        </w:rPr>
        <w:t xml:space="preserve">  e per la residenzialità (Integrazione r</w:t>
      </w:r>
      <w:r w:rsidR="00346D38">
        <w:rPr>
          <w:sz w:val="24"/>
          <w:szCs w:val="24"/>
        </w:rPr>
        <w:t>ette, Casa Famiglia per anziani</w:t>
      </w:r>
      <w:r w:rsidR="00F93693">
        <w:rPr>
          <w:sz w:val="24"/>
          <w:szCs w:val="24"/>
        </w:rPr>
        <w:t>.</w:t>
      </w:r>
    </w:p>
    <w:p w14:paraId="7D9484D5" w14:textId="77777777" w:rsidR="00F93693" w:rsidRDefault="00F93693" w:rsidP="00921BF5">
      <w:pPr>
        <w:jc w:val="both"/>
        <w:rPr>
          <w:sz w:val="24"/>
          <w:szCs w:val="24"/>
        </w:rPr>
      </w:pPr>
      <w:r w:rsidRPr="00345954">
        <w:rPr>
          <w:sz w:val="24"/>
          <w:szCs w:val="24"/>
        </w:rPr>
        <w:t xml:space="preserve">A </w:t>
      </w:r>
      <w:r w:rsidRPr="00345954">
        <w:rPr>
          <w:b/>
          <w:sz w:val="24"/>
          <w:szCs w:val="24"/>
        </w:rPr>
        <w:t>Padova</w:t>
      </w:r>
      <w:r w:rsidR="001C189A" w:rsidRPr="00345954">
        <w:rPr>
          <w:sz w:val="24"/>
          <w:szCs w:val="24"/>
        </w:rPr>
        <w:t>,</w:t>
      </w:r>
      <w:r w:rsidR="0016713F" w:rsidRPr="00345954">
        <w:rPr>
          <w:sz w:val="24"/>
          <w:szCs w:val="24"/>
        </w:rPr>
        <w:t xml:space="preserve"> l’Assessorato ai Servizi Sociali del Comune ha di recente avviato un censimento degli over </w:t>
      </w:r>
      <w:proofErr w:type="gramStart"/>
      <w:r w:rsidR="0016713F" w:rsidRPr="00345954">
        <w:rPr>
          <w:sz w:val="24"/>
          <w:szCs w:val="24"/>
        </w:rPr>
        <w:t>74</w:t>
      </w:r>
      <w:proofErr w:type="gramEnd"/>
      <w:r w:rsidR="0016713F" w:rsidRPr="00345954">
        <w:rPr>
          <w:sz w:val="24"/>
          <w:szCs w:val="24"/>
        </w:rPr>
        <w:t xml:space="preserve"> con l’obiettivo di mappare la situazione e rilevare bisogni inespressi: a giugno 2018 il numero di anziani soli – pari a 5780 – supera di gran lunga quello degli anziani in coppia, oggi 3705.</w:t>
      </w:r>
      <w:r w:rsidR="00C676A7">
        <w:rPr>
          <w:sz w:val="24"/>
          <w:szCs w:val="24"/>
        </w:rPr>
        <w:t xml:space="preserve"> Sono in totale 1054 gli anziani </w:t>
      </w:r>
      <w:proofErr w:type="gramStart"/>
      <w:r w:rsidR="00C676A7">
        <w:rPr>
          <w:sz w:val="24"/>
          <w:szCs w:val="24"/>
        </w:rPr>
        <w:t>attualmente</w:t>
      </w:r>
      <w:proofErr w:type="gramEnd"/>
      <w:r w:rsidR="00C676A7">
        <w:rPr>
          <w:sz w:val="24"/>
          <w:szCs w:val="24"/>
        </w:rPr>
        <w:t xml:space="preserve"> in carico ai Servizi Sociali del Comune.</w:t>
      </w:r>
    </w:p>
    <w:p w14:paraId="45B8D4CB" w14:textId="77777777" w:rsidR="0049431A" w:rsidRDefault="00F93693" w:rsidP="00921BF5">
      <w:pPr>
        <w:jc w:val="both"/>
        <w:rPr>
          <w:sz w:val="24"/>
          <w:szCs w:val="24"/>
        </w:rPr>
      </w:pPr>
      <w:r>
        <w:rPr>
          <w:sz w:val="24"/>
          <w:szCs w:val="24"/>
        </w:rPr>
        <w:t xml:space="preserve">A </w:t>
      </w:r>
      <w:r w:rsidRPr="00F93693">
        <w:rPr>
          <w:b/>
          <w:sz w:val="24"/>
          <w:szCs w:val="24"/>
        </w:rPr>
        <w:t>Venezia</w:t>
      </w:r>
      <w:r>
        <w:rPr>
          <w:sz w:val="24"/>
          <w:szCs w:val="24"/>
        </w:rPr>
        <w:t xml:space="preserve">, infine, </w:t>
      </w:r>
      <w:r w:rsidR="003A157B" w:rsidRPr="0049431A">
        <w:rPr>
          <w:b/>
          <w:sz w:val="24"/>
          <w:szCs w:val="24"/>
        </w:rPr>
        <w:t xml:space="preserve">la popolazione over </w:t>
      </w:r>
      <w:proofErr w:type="gramStart"/>
      <w:r w:rsidR="003A157B" w:rsidRPr="0049431A">
        <w:rPr>
          <w:b/>
          <w:sz w:val="24"/>
          <w:szCs w:val="24"/>
        </w:rPr>
        <w:t>65</w:t>
      </w:r>
      <w:proofErr w:type="gramEnd"/>
      <w:r w:rsidR="003A157B" w:rsidRPr="0049431A">
        <w:rPr>
          <w:b/>
          <w:sz w:val="24"/>
          <w:szCs w:val="24"/>
        </w:rPr>
        <w:t xml:space="preserve"> si attesta a quota 70.869, il 27,1% dei 261.321 residenti tra centro, isole e terraferma al 31.12.2018</w:t>
      </w:r>
      <w:r w:rsidR="003A157B">
        <w:rPr>
          <w:sz w:val="24"/>
          <w:szCs w:val="24"/>
        </w:rPr>
        <w:t>. Il 35,1% dell</w:t>
      </w:r>
      <w:r w:rsidR="0049431A">
        <w:rPr>
          <w:sz w:val="24"/>
          <w:szCs w:val="24"/>
        </w:rPr>
        <w:t xml:space="preserve">e persone over </w:t>
      </w:r>
      <w:proofErr w:type="gramStart"/>
      <w:r w:rsidR="0049431A">
        <w:rPr>
          <w:sz w:val="24"/>
          <w:szCs w:val="24"/>
        </w:rPr>
        <w:t>65</w:t>
      </w:r>
      <w:proofErr w:type="gramEnd"/>
      <w:r w:rsidR="0049431A">
        <w:rPr>
          <w:sz w:val="24"/>
          <w:szCs w:val="24"/>
        </w:rPr>
        <w:t xml:space="preserve"> vive da solo/a: sono complessivamente </w:t>
      </w:r>
      <w:r w:rsidR="003A157B">
        <w:rPr>
          <w:sz w:val="24"/>
          <w:szCs w:val="24"/>
        </w:rPr>
        <w:t>24.853</w:t>
      </w:r>
      <w:r w:rsidR="0049431A">
        <w:rPr>
          <w:sz w:val="24"/>
          <w:szCs w:val="24"/>
        </w:rPr>
        <w:t>, di cui 9.567 in centro storico e isole (qui la percentuale sul totale sfiora il 39%) e 15.286 in terraferma.</w:t>
      </w:r>
      <w:r w:rsidR="003A157B">
        <w:rPr>
          <w:sz w:val="24"/>
          <w:szCs w:val="24"/>
        </w:rPr>
        <w:t xml:space="preserve"> </w:t>
      </w:r>
      <w:r w:rsidR="0049431A">
        <w:rPr>
          <w:sz w:val="24"/>
          <w:szCs w:val="24"/>
        </w:rPr>
        <w:t>Gli anziani sono destinatari di un sistema di servizi integrato che vede il Comune di Venezia collaborare con</w:t>
      </w:r>
      <w:r w:rsidR="0049431A" w:rsidRPr="0049431A">
        <w:rPr>
          <w:sz w:val="24"/>
          <w:szCs w:val="24"/>
        </w:rPr>
        <w:t xml:space="preserve"> altri soggetti pubblici e privati: Regione </w:t>
      </w:r>
      <w:r w:rsidR="0049431A" w:rsidRPr="0049431A">
        <w:rPr>
          <w:sz w:val="24"/>
          <w:szCs w:val="24"/>
        </w:rPr>
        <w:lastRenderedPageBreak/>
        <w:t xml:space="preserve">Veneto, AULSS, Centri Servizi, Cooperative Sociali, </w:t>
      </w:r>
      <w:proofErr w:type="spellStart"/>
      <w:r w:rsidR="0049431A" w:rsidRPr="0049431A">
        <w:rPr>
          <w:sz w:val="24"/>
          <w:szCs w:val="24"/>
        </w:rPr>
        <w:t>Ipab</w:t>
      </w:r>
      <w:proofErr w:type="spellEnd"/>
      <w:r w:rsidR="0049431A" w:rsidRPr="0049431A">
        <w:rPr>
          <w:sz w:val="24"/>
          <w:szCs w:val="24"/>
        </w:rPr>
        <w:t>, Aziende private, Associazioni di vol</w:t>
      </w:r>
      <w:r w:rsidR="0049431A">
        <w:rPr>
          <w:sz w:val="24"/>
          <w:szCs w:val="24"/>
        </w:rPr>
        <w:t>ontariato</w:t>
      </w:r>
      <w:r w:rsidR="0049431A" w:rsidRPr="0049431A">
        <w:rPr>
          <w:sz w:val="24"/>
          <w:szCs w:val="24"/>
        </w:rPr>
        <w:t xml:space="preserve"> e soggetti accreditati che erogano servizi domiciliari.</w:t>
      </w:r>
      <w:r w:rsidR="0049431A">
        <w:rPr>
          <w:sz w:val="24"/>
          <w:szCs w:val="24"/>
        </w:rPr>
        <w:t xml:space="preserve"> Non si </w:t>
      </w:r>
      <w:proofErr w:type="gramStart"/>
      <w:r w:rsidR="0049431A">
        <w:rPr>
          <w:sz w:val="24"/>
          <w:szCs w:val="24"/>
        </w:rPr>
        <w:t>hanno</w:t>
      </w:r>
      <w:proofErr w:type="gramEnd"/>
      <w:r w:rsidR="0049431A">
        <w:rPr>
          <w:sz w:val="24"/>
          <w:szCs w:val="24"/>
        </w:rPr>
        <w:t xml:space="preserve"> dati complessivi rispetto alle prese in carico, ma </w:t>
      </w:r>
      <w:r w:rsidR="00F72F3E" w:rsidRPr="00F72F3E">
        <w:rPr>
          <w:b/>
          <w:sz w:val="24"/>
          <w:szCs w:val="24"/>
        </w:rPr>
        <w:t>il solo servizio di Assistenza Tutelare ha assistito, nel 2017, ben 1200 anziani</w:t>
      </w:r>
      <w:r w:rsidR="00F72F3E">
        <w:rPr>
          <w:sz w:val="24"/>
          <w:szCs w:val="24"/>
        </w:rPr>
        <w:t>.</w:t>
      </w:r>
    </w:p>
    <w:p w14:paraId="5EC83B7F" w14:textId="77777777" w:rsidR="00F93693" w:rsidRDefault="00F93693" w:rsidP="00921BF5">
      <w:pPr>
        <w:jc w:val="both"/>
        <w:rPr>
          <w:sz w:val="24"/>
          <w:szCs w:val="24"/>
        </w:rPr>
      </w:pPr>
    </w:p>
    <w:p w14:paraId="429F697A" w14:textId="77777777" w:rsidR="008B4A12" w:rsidRPr="008B4A12" w:rsidRDefault="008B4A12" w:rsidP="00921BF5">
      <w:pPr>
        <w:jc w:val="both"/>
        <w:rPr>
          <w:b/>
          <w:sz w:val="24"/>
          <w:szCs w:val="24"/>
        </w:rPr>
      </w:pPr>
      <w:r w:rsidRPr="008B4A12">
        <w:rPr>
          <w:b/>
          <w:sz w:val="24"/>
          <w:szCs w:val="24"/>
        </w:rPr>
        <w:t>Le buone pra</w:t>
      </w:r>
      <w:r w:rsidR="00F93693">
        <w:rPr>
          <w:b/>
          <w:sz w:val="24"/>
          <w:szCs w:val="24"/>
        </w:rPr>
        <w:t>tiche</w:t>
      </w:r>
    </w:p>
    <w:p w14:paraId="789E4E33" w14:textId="77777777" w:rsidR="00323093" w:rsidRDefault="00323093" w:rsidP="00921BF5">
      <w:pPr>
        <w:jc w:val="both"/>
        <w:rPr>
          <w:sz w:val="24"/>
          <w:szCs w:val="24"/>
        </w:rPr>
      </w:pPr>
    </w:p>
    <w:p w14:paraId="6C2AF568" w14:textId="77777777" w:rsidR="00345954" w:rsidRPr="00826BC2" w:rsidRDefault="00F93693" w:rsidP="00345954">
      <w:pPr>
        <w:jc w:val="both"/>
        <w:rPr>
          <w:rFonts w:ascii="Cambria" w:hAnsi="Cambria" w:cs="Cambria"/>
          <w:sz w:val="24"/>
          <w:szCs w:val="24"/>
        </w:rPr>
      </w:pPr>
      <w:r>
        <w:rPr>
          <w:sz w:val="24"/>
          <w:szCs w:val="24"/>
        </w:rPr>
        <w:t>Le tre principali amministrazioni comunali del Veneto, così</w:t>
      </w:r>
      <w:r w:rsidR="008F5799">
        <w:rPr>
          <w:sz w:val="24"/>
          <w:szCs w:val="24"/>
        </w:rPr>
        <w:t xml:space="preserve"> come</w:t>
      </w:r>
      <w:r>
        <w:rPr>
          <w:sz w:val="24"/>
          <w:szCs w:val="24"/>
        </w:rPr>
        <w:t xml:space="preserve"> </w:t>
      </w:r>
      <w:r w:rsidR="00902772">
        <w:rPr>
          <w:sz w:val="24"/>
          <w:szCs w:val="24"/>
        </w:rPr>
        <w:t xml:space="preserve">San Donà di Piave e </w:t>
      </w:r>
      <w:r w:rsidR="000C3FC6">
        <w:rPr>
          <w:sz w:val="24"/>
          <w:szCs w:val="24"/>
        </w:rPr>
        <w:t>tanti altri comuni in Regione</w:t>
      </w:r>
      <w:r>
        <w:rPr>
          <w:sz w:val="24"/>
          <w:szCs w:val="24"/>
        </w:rPr>
        <w:t>, hanno attivato, negli ultimi anni, progetti che l’Ordine degli Assistenti Sociali ritiene meritevoli di una particolare attenzione, perché, ha spiegato la Presidente dell’Ordine veneto Mirella Zambello, “dimostrano che si può costruire un wel</w:t>
      </w:r>
      <w:r w:rsidR="00902772">
        <w:rPr>
          <w:sz w:val="24"/>
          <w:szCs w:val="24"/>
        </w:rPr>
        <w:t xml:space="preserve">fare migliore puntando sulla </w:t>
      </w:r>
      <w:r w:rsidR="00902772" w:rsidRPr="00826BC2">
        <w:rPr>
          <w:sz w:val="24"/>
          <w:szCs w:val="24"/>
        </w:rPr>
        <w:t>collaborazione e sulle reti</w:t>
      </w:r>
      <w:r w:rsidR="00345954" w:rsidRPr="00826BC2">
        <w:rPr>
          <w:sz w:val="24"/>
          <w:szCs w:val="24"/>
        </w:rPr>
        <w:t xml:space="preserve"> sociali</w:t>
      </w:r>
      <w:r w:rsidR="00902772" w:rsidRPr="00826BC2">
        <w:rPr>
          <w:sz w:val="24"/>
          <w:szCs w:val="24"/>
        </w:rPr>
        <w:t xml:space="preserve">, a patto che </w:t>
      </w:r>
      <w:r w:rsidR="007930E9" w:rsidRPr="00826BC2">
        <w:rPr>
          <w:sz w:val="24"/>
          <w:szCs w:val="24"/>
        </w:rPr>
        <w:t xml:space="preserve">sia valorizzato </w:t>
      </w:r>
      <w:r w:rsidR="00902772" w:rsidRPr="00826BC2">
        <w:rPr>
          <w:sz w:val="24"/>
          <w:szCs w:val="24"/>
        </w:rPr>
        <w:t xml:space="preserve">il ruolo degli assistenti sociali </w:t>
      </w:r>
      <w:r w:rsidR="00345954" w:rsidRPr="00826BC2">
        <w:rPr>
          <w:sz w:val="24"/>
          <w:szCs w:val="24"/>
        </w:rPr>
        <w:t>impegnati a valorizzare le risorse della comunità, anche in termini di volo</w:t>
      </w:r>
      <w:r w:rsidR="00826BC2" w:rsidRPr="00826BC2">
        <w:rPr>
          <w:sz w:val="24"/>
          <w:szCs w:val="24"/>
        </w:rPr>
        <w:t>ntariato e di cittadinanza atti</w:t>
      </w:r>
      <w:r w:rsidR="00345954" w:rsidRPr="00826BC2">
        <w:rPr>
          <w:sz w:val="24"/>
          <w:szCs w:val="24"/>
        </w:rPr>
        <w:t>va</w:t>
      </w:r>
      <w:r w:rsidR="007930E9" w:rsidRPr="00826BC2">
        <w:rPr>
          <w:sz w:val="24"/>
          <w:szCs w:val="24"/>
        </w:rPr>
        <w:t>”</w:t>
      </w:r>
      <w:r w:rsidR="00826BC2">
        <w:rPr>
          <w:sz w:val="24"/>
          <w:szCs w:val="24"/>
        </w:rPr>
        <w:t xml:space="preserve">. </w:t>
      </w:r>
      <w:r w:rsidR="007930E9" w:rsidRPr="00826BC2">
        <w:rPr>
          <w:sz w:val="24"/>
          <w:szCs w:val="24"/>
        </w:rPr>
        <w:t>“</w:t>
      </w:r>
      <w:r w:rsidR="00345954" w:rsidRPr="00826BC2">
        <w:rPr>
          <w:rFonts w:ascii="Cambria" w:hAnsi="Cambria" w:cs="Cambria"/>
          <w:sz w:val="24"/>
          <w:szCs w:val="24"/>
        </w:rPr>
        <w:t>Valoriz</w:t>
      </w:r>
      <w:r w:rsidR="00826BC2" w:rsidRPr="00826BC2">
        <w:rPr>
          <w:rFonts w:ascii="Cambria" w:hAnsi="Cambria" w:cs="Cambria"/>
          <w:sz w:val="24"/>
          <w:szCs w:val="24"/>
        </w:rPr>
        <w:t xml:space="preserve">zare le capacità delle persone – aggiunge Zambello - </w:t>
      </w:r>
      <w:proofErr w:type="gramStart"/>
      <w:r w:rsidR="00345954" w:rsidRPr="00826BC2">
        <w:rPr>
          <w:rFonts w:ascii="Cambria" w:hAnsi="Cambria" w:cs="Cambria"/>
          <w:sz w:val="24"/>
          <w:szCs w:val="24"/>
        </w:rPr>
        <w:t>ed</w:t>
      </w:r>
      <w:proofErr w:type="gramEnd"/>
      <w:r w:rsidR="00345954" w:rsidRPr="00826BC2">
        <w:rPr>
          <w:rFonts w:ascii="Cambria" w:hAnsi="Cambria" w:cs="Cambria"/>
          <w:sz w:val="24"/>
          <w:szCs w:val="24"/>
        </w:rPr>
        <w:t xml:space="preserve"> in particolare degli stessi anziani ancora attivi, permette di impostare servizi integrati, sociali ed assistenziali, con </w:t>
      </w:r>
      <w:r w:rsidR="00E26AD8">
        <w:rPr>
          <w:rFonts w:ascii="Cambria" w:hAnsi="Cambria" w:cs="Cambria"/>
          <w:sz w:val="24"/>
          <w:szCs w:val="24"/>
        </w:rPr>
        <w:t xml:space="preserve">il </w:t>
      </w:r>
      <w:r w:rsidR="00345954" w:rsidRPr="00826BC2">
        <w:rPr>
          <w:rFonts w:ascii="Cambria" w:hAnsi="Cambria" w:cs="Cambria"/>
          <w:sz w:val="24"/>
          <w:szCs w:val="24"/>
        </w:rPr>
        <w:t>valore relazionale aggiunto dell’apporto del volontariato, rigenerando le risorse delle stesse comunità, potenziando così contesti sociali più capaci di attivare risposte e creando un clima di maggior solidarietà</w:t>
      </w:r>
      <w:r w:rsidR="00826BC2">
        <w:rPr>
          <w:rFonts w:ascii="Cambria" w:hAnsi="Cambria" w:cs="Cambria"/>
          <w:sz w:val="24"/>
          <w:szCs w:val="24"/>
        </w:rPr>
        <w:t xml:space="preserve">. </w:t>
      </w:r>
      <w:proofErr w:type="gramStart"/>
      <w:r w:rsidR="00826BC2">
        <w:rPr>
          <w:rFonts w:ascii="Cambria" w:hAnsi="Cambria" w:cs="Cambria"/>
          <w:sz w:val="24"/>
          <w:szCs w:val="24"/>
        </w:rPr>
        <w:t>Non solo: risposte di questo tipo</w:t>
      </w:r>
      <w:r w:rsidR="00E26AD8">
        <w:rPr>
          <w:rFonts w:ascii="Cambria" w:hAnsi="Cambria" w:cs="Cambria"/>
          <w:sz w:val="24"/>
          <w:szCs w:val="24"/>
        </w:rPr>
        <w:t xml:space="preserve"> hanno costi nettamente inferiori rispetto a soluzioni che prevedono la residenzialità</w:t>
      </w:r>
      <w:r w:rsidR="00826BC2" w:rsidRPr="00826BC2">
        <w:rPr>
          <w:rFonts w:ascii="Cambria" w:hAnsi="Cambria" w:cs="Cambria"/>
          <w:sz w:val="24"/>
          <w:szCs w:val="24"/>
        </w:rPr>
        <w:t>”</w:t>
      </w:r>
      <w:r w:rsidR="00345954" w:rsidRPr="00826BC2">
        <w:rPr>
          <w:rFonts w:ascii="Cambria" w:hAnsi="Cambria" w:cs="Cambria"/>
          <w:sz w:val="24"/>
          <w:szCs w:val="24"/>
        </w:rPr>
        <w:t>.</w:t>
      </w:r>
      <w:proofErr w:type="gramEnd"/>
    </w:p>
    <w:p w14:paraId="471592CA" w14:textId="77777777" w:rsidR="00345954" w:rsidRPr="00826BC2" w:rsidRDefault="00345954" w:rsidP="00921BF5">
      <w:pPr>
        <w:jc w:val="both"/>
        <w:rPr>
          <w:sz w:val="24"/>
          <w:szCs w:val="24"/>
        </w:rPr>
      </w:pPr>
    </w:p>
    <w:p w14:paraId="21AD1A8A" w14:textId="77777777" w:rsidR="00902772" w:rsidRPr="00826BC2" w:rsidRDefault="00902772" w:rsidP="00921BF5">
      <w:pPr>
        <w:jc w:val="both"/>
        <w:rPr>
          <w:sz w:val="24"/>
          <w:szCs w:val="24"/>
        </w:rPr>
      </w:pPr>
    </w:p>
    <w:p w14:paraId="08DFDABB" w14:textId="77777777" w:rsidR="00902772" w:rsidRPr="00902772" w:rsidRDefault="00902772" w:rsidP="00921BF5">
      <w:pPr>
        <w:jc w:val="both"/>
        <w:rPr>
          <w:b/>
          <w:sz w:val="24"/>
          <w:szCs w:val="24"/>
        </w:rPr>
      </w:pPr>
      <w:r w:rsidRPr="00902772">
        <w:rPr>
          <w:b/>
          <w:sz w:val="24"/>
          <w:szCs w:val="24"/>
        </w:rPr>
        <w:t>Verona</w:t>
      </w:r>
    </w:p>
    <w:p w14:paraId="0ED6ED10" w14:textId="77777777" w:rsidR="00462885" w:rsidRPr="008A5B62" w:rsidRDefault="0081741B" w:rsidP="00462885">
      <w:pPr>
        <w:jc w:val="both"/>
        <w:rPr>
          <w:sz w:val="24"/>
          <w:szCs w:val="24"/>
        </w:rPr>
      </w:pPr>
      <w:r>
        <w:rPr>
          <w:sz w:val="24"/>
          <w:szCs w:val="24"/>
        </w:rPr>
        <w:t xml:space="preserve">A </w:t>
      </w:r>
      <w:r w:rsidR="00F72F3E">
        <w:rPr>
          <w:sz w:val="24"/>
          <w:szCs w:val="24"/>
        </w:rPr>
        <w:t xml:space="preserve">Verona </w:t>
      </w:r>
      <w:r>
        <w:rPr>
          <w:sz w:val="24"/>
          <w:szCs w:val="24"/>
        </w:rPr>
        <w:t xml:space="preserve">un progetto di particolare rilievo, attivato sul territorio Centro Sociale Territoriale 5 (competente per le circoscrizioni </w:t>
      </w:r>
      <w:proofErr w:type="gramStart"/>
      <w:r>
        <w:rPr>
          <w:sz w:val="24"/>
          <w:szCs w:val="24"/>
        </w:rPr>
        <w:t>6</w:t>
      </w:r>
      <w:proofErr w:type="gramEnd"/>
      <w:r>
        <w:rPr>
          <w:sz w:val="24"/>
          <w:szCs w:val="24"/>
        </w:rPr>
        <w:t xml:space="preserve">, 7 e 8), è </w:t>
      </w:r>
      <w:r w:rsidRPr="0081741B">
        <w:rPr>
          <w:b/>
          <w:sz w:val="24"/>
          <w:szCs w:val="24"/>
        </w:rPr>
        <w:t>Comfort-Abile</w:t>
      </w:r>
      <w:r>
        <w:rPr>
          <w:sz w:val="24"/>
          <w:szCs w:val="24"/>
        </w:rPr>
        <w:t xml:space="preserve">, dedicato ad anziani (over 65) soli, che sono destinatari del Servizio di Assistenza Domiciliare e necessitano di un regolare esercizio motorio per il proprio benessere </w:t>
      </w:r>
      <w:proofErr w:type="spellStart"/>
      <w:r>
        <w:rPr>
          <w:sz w:val="24"/>
          <w:szCs w:val="24"/>
        </w:rPr>
        <w:t>pisco-fisico</w:t>
      </w:r>
      <w:proofErr w:type="spellEnd"/>
      <w:r>
        <w:rPr>
          <w:sz w:val="24"/>
          <w:szCs w:val="24"/>
        </w:rPr>
        <w:t xml:space="preserve"> più altri cittadini individuati</w:t>
      </w:r>
      <w:r w:rsidR="008F5799">
        <w:rPr>
          <w:sz w:val="24"/>
          <w:szCs w:val="24"/>
        </w:rPr>
        <w:t xml:space="preserve"> dal Centro con bisogni assimil</w:t>
      </w:r>
      <w:r>
        <w:rPr>
          <w:sz w:val="24"/>
          <w:szCs w:val="24"/>
        </w:rPr>
        <w:t xml:space="preserve">ati. In pratica il progetto, che ha chiuso a giugno la sua terza edizione, prevede una serie </w:t>
      </w:r>
      <w:proofErr w:type="gramStart"/>
      <w:r>
        <w:rPr>
          <w:sz w:val="24"/>
          <w:szCs w:val="24"/>
        </w:rPr>
        <w:t xml:space="preserve">di </w:t>
      </w:r>
      <w:proofErr w:type="gramEnd"/>
      <w:r>
        <w:rPr>
          <w:sz w:val="24"/>
          <w:szCs w:val="24"/>
        </w:rPr>
        <w:t xml:space="preserve">incontri </w:t>
      </w:r>
      <w:r w:rsidR="00462885">
        <w:rPr>
          <w:sz w:val="24"/>
          <w:szCs w:val="24"/>
        </w:rPr>
        <w:t xml:space="preserve">presso il Centro </w:t>
      </w:r>
      <w:proofErr w:type="spellStart"/>
      <w:r w:rsidR="00462885">
        <w:rPr>
          <w:sz w:val="24"/>
          <w:szCs w:val="24"/>
        </w:rPr>
        <w:t>Tommasoli</w:t>
      </w:r>
      <w:proofErr w:type="spellEnd"/>
      <w:r w:rsidR="00462885">
        <w:rPr>
          <w:sz w:val="24"/>
          <w:szCs w:val="24"/>
        </w:rPr>
        <w:t xml:space="preserve"> </w:t>
      </w:r>
      <w:r>
        <w:rPr>
          <w:sz w:val="24"/>
          <w:szCs w:val="24"/>
        </w:rPr>
        <w:t>in cui gli anziani sono guidati a com</w:t>
      </w:r>
      <w:r w:rsidR="00462885">
        <w:rPr>
          <w:sz w:val="24"/>
          <w:szCs w:val="24"/>
        </w:rPr>
        <w:t xml:space="preserve">piere da una serie di esercizi (individuali e di coppia) che si possono compiere restando in posizione seduta. </w:t>
      </w:r>
      <w:proofErr w:type="gramStart"/>
      <w:r w:rsidR="00462885">
        <w:rPr>
          <w:sz w:val="24"/>
          <w:szCs w:val="24"/>
        </w:rPr>
        <w:t xml:space="preserve">Una </w:t>
      </w:r>
      <w:proofErr w:type="gramEnd"/>
      <w:r w:rsidR="00462885">
        <w:rPr>
          <w:sz w:val="24"/>
          <w:szCs w:val="24"/>
        </w:rPr>
        <w:t>esperienza che ha dato ottimi risultati e potrebbe presto essere estesa ad al</w:t>
      </w:r>
      <w:r w:rsidR="008A5B62">
        <w:rPr>
          <w:sz w:val="24"/>
          <w:szCs w:val="24"/>
        </w:rPr>
        <w:t>tri Centri Sociali Territoriali. Il progetto ha</w:t>
      </w:r>
      <w:proofErr w:type="gramStart"/>
      <w:r w:rsidR="008A5B62">
        <w:rPr>
          <w:sz w:val="24"/>
          <w:szCs w:val="24"/>
        </w:rPr>
        <w:t xml:space="preserve"> infatti</w:t>
      </w:r>
      <w:proofErr w:type="gramEnd"/>
      <w:r w:rsidR="008A5B62">
        <w:rPr>
          <w:sz w:val="24"/>
          <w:szCs w:val="24"/>
        </w:rPr>
        <w:t xml:space="preserve"> valorizzato il migliore sfruttamento di risorse già esistenti e ha creato una rete e un buon coordinamento tra soggetti e realtà diverse: </w:t>
      </w:r>
      <w:r w:rsidR="00462885" w:rsidRPr="008A5B62">
        <w:rPr>
          <w:sz w:val="24"/>
          <w:szCs w:val="24"/>
        </w:rPr>
        <w:t>l'associazione “Gruppo Promozionale Quartie</w:t>
      </w:r>
      <w:r w:rsidR="008A5B62" w:rsidRPr="008A5B62">
        <w:rPr>
          <w:sz w:val="24"/>
          <w:szCs w:val="24"/>
        </w:rPr>
        <w:t xml:space="preserve">re Trieste”  </w:t>
      </w:r>
      <w:r w:rsidR="00462885" w:rsidRPr="008A5B62">
        <w:rPr>
          <w:sz w:val="24"/>
          <w:szCs w:val="24"/>
        </w:rPr>
        <w:t xml:space="preserve">che ha curato il trasporto e i rapporti con la Circoscrizione, la Cooperativa che gestisce il Servizio Domiciliare e i suoi operatori, le persone inserite all'interno del Progetto Rei e coinvolte a supporto dell'iniziativa, gli anziani del quartiere  che hanno partecipato e che non erano in carico al Servizio Domiciliare, i ragazzi impegnati nel Servizio Civile e gli studenti del Corso </w:t>
      </w:r>
      <w:r w:rsidR="008A5B62" w:rsidRPr="008A5B62">
        <w:rPr>
          <w:sz w:val="24"/>
          <w:szCs w:val="24"/>
        </w:rPr>
        <w:t>di Laurea di Servizio Sociale.</w:t>
      </w:r>
    </w:p>
    <w:p w14:paraId="665129F8" w14:textId="77777777" w:rsidR="00462885" w:rsidRPr="00462885" w:rsidRDefault="00462885" w:rsidP="008A5B62">
      <w:pPr>
        <w:jc w:val="both"/>
        <w:rPr>
          <w:sz w:val="24"/>
          <w:szCs w:val="24"/>
        </w:rPr>
      </w:pPr>
      <w:r w:rsidRPr="00462885">
        <w:rPr>
          <w:sz w:val="24"/>
          <w:szCs w:val="24"/>
        </w:rPr>
        <w:t xml:space="preserve">L'esperienza ha ora un </w:t>
      </w:r>
      <w:proofErr w:type="gramStart"/>
      <w:r w:rsidRPr="00462885">
        <w:rPr>
          <w:sz w:val="24"/>
          <w:szCs w:val="24"/>
        </w:rPr>
        <w:t>ulteriore</w:t>
      </w:r>
      <w:proofErr w:type="gramEnd"/>
      <w:r w:rsidRPr="00462885">
        <w:rPr>
          <w:sz w:val="24"/>
          <w:szCs w:val="24"/>
        </w:rPr>
        <w:t xml:space="preserve"> seguito in un'altra iniziativa similare avviata cogliendo l'opportunit</w:t>
      </w:r>
      <w:r w:rsidR="008F5799">
        <w:rPr>
          <w:sz w:val="24"/>
          <w:szCs w:val="24"/>
        </w:rPr>
        <w:t>à offerta dall'apertura  di un’</w:t>
      </w:r>
      <w:r w:rsidRPr="00462885">
        <w:rPr>
          <w:sz w:val="24"/>
          <w:szCs w:val="24"/>
        </w:rPr>
        <w:t xml:space="preserve">area dedicata agli anziani per la coltivazione degli orti. Il progetto </w:t>
      </w:r>
      <w:r w:rsidR="008A5B62">
        <w:rPr>
          <w:sz w:val="24"/>
          <w:szCs w:val="24"/>
        </w:rPr>
        <w:t>“</w:t>
      </w:r>
      <w:r w:rsidR="008A5B62" w:rsidRPr="008A5B62">
        <w:rPr>
          <w:b/>
          <w:sz w:val="24"/>
          <w:szCs w:val="24"/>
        </w:rPr>
        <w:t>Un orto in compagnia – Comfort-Abile 2</w:t>
      </w:r>
      <w:r w:rsidR="008A5B62">
        <w:rPr>
          <w:sz w:val="24"/>
          <w:szCs w:val="24"/>
        </w:rPr>
        <w:t xml:space="preserve">” </w:t>
      </w:r>
      <w:r w:rsidRPr="00462885">
        <w:rPr>
          <w:sz w:val="24"/>
          <w:szCs w:val="24"/>
        </w:rPr>
        <w:t>è in fase iniziale</w:t>
      </w:r>
      <w:r w:rsidR="008F5799">
        <w:rPr>
          <w:sz w:val="24"/>
          <w:szCs w:val="24"/>
        </w:rPr>
        <w:t>,</w:t>
      </w:r>
      <w:r w:rsidRPr="00462885">
        <w:rPr>
          <w:sz w:val="24"/>
          <w:szCs w:val="24"/>
        </w:rPr>
        <w:t xml:space="preserve"> ma la finalità e l'organizzazione </w:t>
      </w:r>
      <w:proofErr w:type="gramStart"/>
      <w:r w:rsidRPr="00462885">
        <w:rPr>
          <w:sz w:val="24"/>
          <w:szCs w:val="24"/>
        </w:rPr>
        <w:t>rimane</w:t>
      </w:r>
      <w:proofErr w:type="gramEnd"/>
      <w:r w:rsidRPr="00462885">
        <w:rPr>
          <w:sz w:val="24"/>
          <w:szCs w:val="24"/>
        </w:rPr>
        <w:t xml:space="preserve"> la stessa:  permettere ad un piccolo gruppo di anziani di impegnarsi con pi</w:t>
      </w:r>
      <w:r w:rsidR="008F5799">
        <w:rPr>
          <w:sz w:val="24"/>
          <w:szCs w:val="24"/>
        </w:rPr>
        <w:t>acere e in prima persona in un’</w:t>
      </w:r>
      <w:r w:rsidRPr="00462885">
        <w:rPr>
          <w:sz w:val="24"/>
          <w:szCs w:val="24"/>
        </w:rPr>
        <w:t>attività fisica e nel contempo  all</w:t>
      </w:r>
      <w:r w:rsidR="008F5799">
        <w:rPr>
          <w:sz w:val="24"/>
          <w:szCs w:val="24"/>
        </w:rPr>
        <w:t>acciare nuove relazioni</w:t>
      </w:r>
      <w:r w:rsidRPr="00462885">
        <w:rPr>
          <w:sz w:val="24"/>
          <w:szCs w:val="24"/>
        </w:rPr>
        <w:t>.</w:t>
      </w:r>
      <w:r w:rsidR="008A5B62">
        <w:rPr>
          <w:sz w:val="24"/>
          <w:szCs w:val="24"/>
        </w:rPr>
        <w:t xml:space="preserve"> </w:t>
      </w:r>
    </w:p>
    <w:p w14:paraId="52C400E9" w14:textId="77777777" w:rsidR="00462885" w:rsidRPr="00462885" w:rsidRDefault="00462885" w:rsidP="00462885">
      <w:pPr>
        <w:jc w:val="both"/>
        <w:rPr>
          <w:sz w:val="24"/>
          <w:szCs w:val="24"/>
        </w:rPr>
      </w:pPr>
    </w:p>
    <w:p w14:paraId="4463C11D" w14:textId="77777777" w:rsidR="00902772" w:rsidRPr="00F72F3E" w:rsidRDefault="00F72F3E" w:rsidP="00921BF5">
      <w:pPr>
        <w:jc w:val="both"/>
        <w:rPr>
          <w:b/>
          <w:sz w:val="24"/>
          <w:szCs w:val="24"/>
        </w:rPr>
      </w:pPr>
      <w:r w:rsidRPr="00F72F3E">
        <w:rPr>
          <w:b/>
          <w:sz w:val="24"/>
          <w:szCs w:val="24"/>
        </w:rPr>
        <w:t>Venezia</w:t>
      </w:r>
    </w:p>
    <w:p w14:paraId="41F4408A" w14:textId="77777777" w:rsidR="00F72F3E" w:rsidRPr="00F72F3E" w:rsidRDefault="00F72F3E" w:rsidP="00F72F3E">
      <w:pPr>
        <w:jc w:val="both"/>
        <w:rPr>
          <w:sz w:val="24"/>
          <w:szCs w:val="24"/>
        </w:rPr>
      </w:pPr>
      <w:r>
        <w:rPr>
          <w:sz w:val="24"/>
          <w:szCs w:val="24"/>
        </w:rPr>
        <w:t xml:space="preserve">Nel capoluogo veneto tra i servizi a maggiore tasso </w:t>
      </w:r>
      <w:proofErr w:type="gramStart"/>
      <w:r>
        <w:rPr>
          <w:sz w:val="24"/>
          <w:szCs w:val="24"/>
        </w:rPr>
        <w:t xml:space="preserve">di </w:t>
      </w:r>
      <w:proofErr w:type="gramEnd"/>
      <w:r>
        <w:rPr>
          <w:sz w:val="24"/>
          <w:szCs w:val="24"/>
        </w:rPr>
        <w:t>innovazione sociale spicca i</w:t>
      </w:r>
      <w:r w:rsidRPr="00F72F3E">
        <w:rPr>
          <w:sz w:val="24"/>
          <w:szCs w:val="24"/>
        </w:rPr>
        <w:t>l progetto “</w:t>
      </w:r>
      <w:r w:rsidRPr="00F72F3E">
        <w:rPr>
          <w:b/>
          <w:sz w:val="24"/>
          <w:szCs w:val="24"/>
        </w:rPr>
        <w:t>Anziani fragili e cittadini solidali</w:t>
      </w:r>
      <w:r w:rsidRPr="00F72F3E">
        <w:rPr>
          <w:sz w:val="24"/>
          <w:szCs w:val="24"/>
        </w:rPr>
        <w:t>”</w:t>
      </w:r>
      <w:r>
        <w:rPr>
          <w:sz w:val="24"/>
          <w:szCs w:val="24"/>
        </w:rPr>
        <w:t>. A</w:t>
      </w:r>
      <w:r w:rsidRPr="00F72F3E">
        <w:rPr>
          <w:sz w:val="24"/>
          <w:szCs w:val="24"/>
        </w:rPr>
        <w:t xml:space="preserve">vviato nell'anno 2016, </w:t>
      </w:r>
      <w:r>
        <w:rPr>
          <w:sz w:val="24"/>
          <w:szCs w:val="24"/>
        </w:rPr>
        <w:t>punta su</w:t>
      </w:r>
      <w:r w:rsidRPr="00F72F3E">
        <w:rPr>
          <w:sz w:val="24"/>
          <w:szCs w:val="24"/>
        </w:rPr>
        <w:t xml:space="preserve">l principio di sussidiarietà orizzontale, riconoscendo la comunità come portatrice di bisogni, ma anche di risorse e di </w:t>
      </w:r>
      <w:proofErr w:type="gramStart"/>
      <w:r w:rsidRPr="00F72F3E">
        <w:rPr>
          <w:sz w:val="24"/>
          <w:szCs w:val="24"/>
        </w:rPr>
        <w:t>capacità</w:t>
      </w:r>
      <w:proofErr w:type="gramEnd"/>
      <w:r w:rsidRPr="00F72F3E">
        <w:rPr>
          <w:sz w:val="24"/>
          <w:szCs w:val="24"/>
        </w:rPr>
        <w:t xml:space="preserve"> </w:t>
      </w:r>
      <w:proofErr w:type="gramStart"/>
      <w:r w:rsidRPr="00F72F3E">
        <w:rPr>
          <w:sz w:val="24"/>
          <w:szCs w:val="24"/>
        </w:rPr>
        <w:t>per</w:t>
      </w:r>
      <w:proofErr w:type="gramEnd"/>
      <w:r w:rsidRPr="00F72F3E">
        <w:rPr>
          <w:sz w:val="24"/>
          <w:szCs w:val="24"/>
        </w:rPr>
        <w:t xml:space="preserve"> rispondere al</w:t>
      </w:r>
      <w:r>
        <w:rPr>
          <w:sz w:val="24"/>
          <w:szCs w:val="24"/>
        </w:rPr>
        <w:t>meno in parte a questi bisogni: sostiene quindi</w:t>
      </w:r>
      <w:r w:rsidRPr="00F72F3E">
        <w:rPr>
          <w:sz w:val="24"/>
          <w:szCs w:val="24"/>
        </w:rPr>
        <w:t xml:space="preserve"> gli anziani, soli e/o fragili, a rischio di isolamento soc</w:t>
      </w:r>
      <w:r>
        <w:rPr>
          <w:sz w:val="24"/>
          <w:szCs w:val="24"/>
        </w:rPr>
        <w:t>iale, costruendo interventi di w</w:t>
      </w:r>
      <w:r w:rsidRPr="00F72F3E">
        <w:rPr>
          <w:sz w:val="24"/>
          <w:szCs w:val="24"/>
        </w:rPr>
        <w:t xml:space="preserve">elfare leggero con il coinvolgimento della comunità locale (organizzata e non). </w:t>
      </w:r>
    </w:p>
    <w:p w14:paraId="525CC127" w14:textId="77777777" w:rsidR="00F72F3E" w:rsidRPr="00F72F3E" w:rsidRDefault="00F72F3E" w:rsidP="00F72F3E">
      <w:pPr>
        <w:jc w:val="both"/>
        <w:rPr>
          <w:sz w:val="24"/>
          <w:szCs w:val="24"/>
        </w:rPr>
      </w:pPr>
      <w:r>
        <w:rPr>
          <w:sz w:val="24"/>
          <w:szCs w:val="24"/>
        </w:rPr>
        <w:lastRenderedPageBreak/>
        <w:t>Si tratta di una</w:t>
      </w:r>
      <w:r w:rsidRPr="00F72F3E">
        <w:rPr>
          <w:sz w:val="24"/>
          <w:szCs w:val="24"/>
        </w:rPr>
        <w:t xml:space="preserve"> sperimentazione, </w:t>
      </w:r>
      <w:r>
        <w:rPr>
          <w:sz w:val="24"/>
          <w:szCs w:val="24"/>
        </w:rPr>
        <w:t>avviata</w:t>
      </w:r>
      <w:r w:rsidRPr="00F72F3E">
        <w:rPr>
          <w:sz w:val="24"/>
          <w:szCs w:val="24"/>
        </w:rPr>
        <w:t xml:space="preserve"> nel territorio definito “qua</w:t>
      </w:r>
      <w:r>
        <w:rPr>
          <w:sz w:val="24"/>
          <w:szCs w:val="24"/>
        </w:rPr>
        <w:t>drilatero” tra via Cappuccina, c</w:t>
      </w:r>
      <w:r w:rsidRPr="00F72F3E">
        <w:rPr>
          <w:sz w:val="24"/>
          <w:szCs w:val="24"/>
        </w:rPr>
        <w:t xml:space="preserve">orso del Popolo, </w:t>
      </w:r>
      <w:r>
        <w:rPr>
          <w:sz w:val="24"/>
          <w:szCs w:val="24"/>
        </w:rPr>
        <w:t>piazza XXVII o</w:t>
      </w:r>
      <w:r w:rsidRPr="00F72F3E">
        <w:rPr>
          <w:sz w:val="24"/>
          <w:szCs w:val="24"/>
        </w:rPr>
        <w:t>ttobre</w:t>
      </w:r>
      <w:r>
        <w:rPr>
          <w:sz w:val="24"/>
          <w:szCs w:val="24"/>
        </w:rPr>
        <w:t xml:space="preserve"> e c</w:t>
      </w:r>
      <w:r w:rsidRPr="00F72F3E">
        <w:rPr>
          <w:sz w:val="24"/>
          <w:szCs w:val="24"/>
        </w:rPr>
        <w:t xml:space="preserve">avalcavia </w:t>
      </w:r>
      <w:proofErr w:type="spellStart"/>
      <w:r w:rsidRPr="00F72F3E">
        <w:rPr>
          <w:sz w:val="24"/>
          <w:szCs w:val="24"/>
        </w:rPr>
        <w:t>Vempa</w:t>
      </w:r>
      <w:proofErr w:type="spellEnd"/>
      <w:r w:rsidRPr="00F72F3E">
        <w:rPr>
          <w:sz w:val="24"/>
          <w:szCs w:val="24"/>
        </w:rPr>
        <w:t xml:space="preserve"> e vede tra gli operatori coinvolti educatori professionali e assistenti sociali del Comune di Venezia.</w:t>
      </w:r>
    </w:p>
    <w:p w14:paraId="4B6AD8E6" w14:textId="77777777" w:rsidR="00F72F3E" w:rsidRPr="00F72F3E" w:rsidRDefault="00F72F3E" w:rsidP="00F72F3E">
      <w:pPr>
        <w:jc w:val="both"/>
        <w:rPr>
          <w:sz w:val="24"/>
          <w:szCs w:val="24"/>
        </w:rPr>
      </w:pPr>
      <w:r w:rsidRPr="00F72F3E">
        <w:rPr>
          <w:sz w:val="24"/>
          <w:szCs w:val="24"/>
        </w:rPr>
        <w:t>Tutti i soggetti coinvolti nel progetto, operatori, associazioni, singoli cittadini, partecipano una volta al mese a un incontro chiamato “tavolo cittadino” che rappresenta lo spazio di confronto da cui prende avvio la progettazione condivisa.</w:t>
      </w:r>
    </w:p>
    <w:p w14:paraId="5D0FC053" w14:textId="77777777" w:rsidR="00F72F3E" w:rsidRPr="00F72F3E" w:rsidRDefault="00F72F3E" w:rsidP="00F72F3E">
      <w:pPr>
        <w:jc w:val="both"/>
        <w:rPr>
          <w:sz w:val="24"/>
          <w:szCs w:val="24"/>
        </w:rPr>
      </w:pPr>
      <w:r>
        <w:rPr>
          <w:sz w:val="24"/>
          <w:szCs w:val="24"/>
        </w:rPr>
        <w:t xml:space="preserve">Dal progetto derivano diverse iniziative </w:t>
      </w:r>
      <w:r w:rsidRPr="00F72F3E">
        <w:rPr>
          <w:sz w:val="24"/>
          <w:szCs w:val="24"/>
        </w:rPr>
        <w:t>di prossimi</w:t>
      </w:r>
      <w:r>
        <w:rPr>
          <w:sz w:val="24"/>
          <w:szCs w:val="24"/>
        </w:rPr>
        <w:t>tà e solidarietà sociale, alcune delle</w:t>
      </w:r>
      <w:r w:rsidRPr="00F72F3E">
        <w:rPr>
          <w:sz w:val="24"/>
          <w:szCs w:val="24"/>
        </w:rPr>
        <w:t xml:space="preserve"> quali hanno dato maggiori frutti in termini</w:t>
      </w:r>
      <w:r>
        <w:rPr>
          <w:sz w:val="24"/>
          <w:szCs w:val="24"/>
        </w:rPr>
        <w:t xml:space="preserve"> di partecipazione e continuità:</w:t>
      </w:r>
    </w:p>
    <w:p w14:paraId="40522903" w14:textId="77777777" w:rsidR="00F72F3E" w:rsidRPr="00F72F3E" w:rsidRDefault="00F72F3E" w:rsidP="00F72F3E">
      <w:pPr>
        <w:jc w:val="both"/>
        <w:rPr>
          <w:sz w:val="24"/>
          <w:szCs w:val="24"/>
        </w:rPr>
      </w:pPr>
      <w:r>
        <w:rPr>
          <w:sz w:val="24"/>
          <w:szCs w:val="24"/>
        </w:rPr>
        <w:t>-Progetto Uncinetto Creativo</w:t>
      </w:r>
      <w:r w:rsidRPr="00F72F3E">
        <w:rPr>
          <w:sz w:val="24"/>
          <w:szCs w:val="24"/>
        </w:rPr>
        <w:t xml:space="preserve">: organizzato in collaborazione con l'associazione Tempo Intrecciato, si tratta di un'attività di uncinetto e socializzazione che mira, attraverso la collaborazione delle reti di vicinato, ad agganciare e coinvolgere le persone fragili; </w:t>
      </w:r>
    </w:p>
    <w:p w14:paraId="2AFC3168" w14:textId="77777777" w:rsidR="00F72F3E" w:rsidRPr="00F72F3E" w:rsidRDefault="00F72F3E" w:rsidP="00F72F3E">
      <w:pPr>
        <w:jc w:val="both"/>
        <w:rPr>
          <w:sz w:val="24"/>
          <w:szCs w:val="24"/>
        </w:rPr>
      </w:pPr>
      <w:r w:rsidRPr="00F72F3E">
        <w:rPr>
          <w:sz w:val="24"/>
          <w:szCs w:val="24"/>
        </w:rPr>
        <w:t xml:space="preserve">-“Menù” delle offerte nel territorio: attraverso un percorso di confronto tra i partecipanti al </w:t>
      </w:r>
      <w:r>
        <w:rPr>
          <w:sz w:val="24"/>
          <w:szCs w:val="24"/>
        </w:rPr>
        <w:t>t</w:t>
      </w:r>
      <w:r w:rsidRPr="00F72F3E">
        <w:rPr>
          <w:sz w:val="24"/>
          <w:szCs w:val="24"/>
        </w:rPr>
        <w:t xml:space="preserve">avolo, che ha portato </w:t>
      </w:r>
      <w:proofErr w:type="gramStart"/>
      <w:r w:rsidRPr="00F72F3E">
        <w:rPr>
          <w:sz w:val="24"/>
          <w:szCs w:val="24"/>
        </w:rPr>
        <w:t>ad</w:t>
      </w:r>
      <w:proofErr w:type="gramEnd"/>
      <w:r w:rsidRPr="00F72F3E">
        <w:rPr>
          <w:sz w:val="24"/>
          <w:szCs w:val="24"/>
        </w:rPr>
        <w:t xml:space="preserve"> evidenziare le diverse risorse che il territorio offre e a metterle in comune, si è costruito uno strument</w:t>
      </w:r>
      <w:r>
        <w:rPr>
          <w:sz w:val="24"/>
          <w:szCs w:val="24"/>
        </w:rPr>
        <w:t xml:space="preserve">o cartaceo che le riassume. </w:t>
      </w:r>
    </w:p>
    <w:p w14:paraId="28002A0A" w14:textId="77777777" w:rsidR="009B234D" w:rsidRDefault="009B234D" w:rsidP="009B234D">
      <w:pPr>
        <w:jc w:val="both"/>
        <w:rPr>
          <w:sz w:val="24"/>
          <w:szCs w:val="24"/>
        </w:rPr>
      </w:pPr>
      <w:r>
        <w:rPr>
          <w:sz w:val="24"/>
          <w:szCs w:val="24"/>
        </w:rPr>
        <w:t xml:space="preserve">Specifico per i mesi estivi è poi il </w:t>
      </w:r>
      <w:r w:rsidRPr="009B234D">
        <w:rPr>
          <w:sz w:val="24"/>
          <w:szCs w:val="24"/>
        </w:rPr>
        <w:t>“</w:t>
      </w:r>
      <w:r w:rsidRPr="009B234D">
        <w:rPr>
          <w:b/>
          <w:sz w:val="24"/>
          <w:szCs w:val="24"/>
        </w:rPr>
        <w:t>Progetto estate a palazzo</w:t>
      </w:r>
      <w:r w:rsidRPr="009B234D">
        <w:rPr>
          <w:sz w:val="24"/>
          <w:szCs w:val="24"/>
        </w:rPr>
        <w:t>”</w:t>
      </w:r>
      <w:r>
        <w:rPr>
          <w:sz w:val="24"/>
          <w:szCs w:val="24"/>
        </w:rPr>
        <w:t xml:space="preserve">: </w:t>
      </w:r>
      <w:r w:rsidRPr="009B234D">
        <w:rPr>
          <w:sz w:val="24"/>
          <w:szCs w:val="24"/>
        </w:rPr>
        <w:t xml:space="preserve">proposto </w:t>
      </w:r>
      <w:proofErr w:type="gramStart"/>
      <w:r w:rsidRPr="009B234D">
        <w:rPr>
          <w:sz w:val="24"/>
          <w:szCs w:val="24"/>
        </w:rPr>
        <w:t xml:space="preserve">dalla </w:t>
      </w:r>
      <w:proofErr w:type="gramEnd"/>
      <w:r w:rsidRPr="009B234D">
        <w:rPr>
          <w:sz w:val="24"/>
          <w:szCs w:val="24"/>
        </w:rPr>
        <w:t xml:space="preserve">Associazione </w:t>
      </w:r>
      <w:proofErr w:type="spellStart"/>
      <w:r w:rsidRPr="009B234D">
        <w:rPr>
          <w:sz w:val="24"/>
          <w:szCs w:val="24"/>
        </w:rPr>
        <w:t>Red</w:t>
      </w:r>
      <w:proofErr w:type="spellEnd"/>
      <w:r w:rsidRPr="009B234D">
        <w:rPr>
          <w:sz w:val="24"/>
          <w:szCs w:val="24"/>
        </w:rPr>
        <w:t xml:space="preserve"> </w:t>
      </w:r>
      <w:proofErr w:type="spellStart"/>
      <w:r w:rsidRPr="009B234D">
        <w:rPr>
          <w:sz w:val="24"/>
          <w:szCs w:val="24"/>
        </w:rPr>
        <w:t>Carpet</w:t>
      </w:r>
      <w:proofErr w:type="spellEnd"/>
      <w:r w:rsidRPr="009B234D">
        <w:rPr>
          <w:sz w:val="24"/>
          <w:szCs w:val="24"/>
        </w:rPr>
        <w:t xml:space="preserve"> for </w:t>
      </w:r>
      <w:proofErr w:type="spellStart"/>
      <w:r w:rsidRPr="009B234D">
        <w:rPr>
          <w:sz w:val="24"/>
          <w:szCs w:val="24"/>
        </w:rPr>
        <w:t>All</w:t>
      </w:r>
      <w:proofErr w:type="spellEnd"/>
      <w:r w:rsidRPr="009B234D">
        <w:rPr>
          <w:sz w:val="24"/>
          <w:szCs w:val="24"/>
        </w:rPr>
        <w:t xml:space="preserve"> di Venezia svolto in collaborazione con il servizio anziani e l’Istituzione veneziana ha visto quest’anno la terza edizione. Il progetto che vede la collaborazione dei Musei Civici Veneziani</w:t>
      </w:r>
      <w:r w:rsidR="008F5799">
        <w:rPr>
          <w:sz w:val="24"/>
          <w:szCs w:val="24"/>
        </w:rPr>
        <w:t>,</w:t>
      </w:r>
      <w:r w:rsidRPr="009B234D">
        <w:rPr>
          <w:sz w:val="24"/>
          <w:szCs w:val="24"/>
        </w:rPr>
        <w:t xml:space="preserve"> ma anche di altre istituzioni culturali presenti nella città, è rivolto alle persone anziane con più di </w:t>
      </w:r>
      <w:proofErr w:type="gramStart"/>
      <w:r w:rsidRPr="009B234D">
        <w:rPr>
          <w:sz w:val="24"/>
          <w:szCs w:val="24"/>
        </w:rPr>
        <w:t>75</w:t>
      </w:r>
      <w:proofErr w:type="gramEnd"/>
      <w:r w:rsidRPr="009B234D">
        <w:rPr>
          <w:sz w:val="24"/>
          <w:szCs w:val="24"/>
        </w:rPr>
        <w:t xml:space="preserve"> anni e si colloca nell’area dell’inclusione sociale di soggetti ad altissimo rischio di esclusione e marginalità</w:t>
      </w:r>
      <w:r>
        <w:rPr>
          <w:sz w:val="24"/>
          <w:szCs w:val="24"/>
        </w:rPr>
        <w:t>. Offre</w:t>
      </w:r>
      <w:r w:rsidRPr="009B234D">
        <w:rPr>
          <w:sz w:val="24"/>
          <w:szCs w:val="24"/>
        </w:rPr>
        <w:t xml:space="preserve"> occasion</w:t>
      </w:r>
      <w:r>
        <w:rPr>
          <w:sz w:val="24"/>
          <w:szCs w:val="24"/>
        </w:rPr>
        <w:t>i di socializzazione a persone,</w:t>
      </w:r>
      <w:r w:rsidRPr="009B234D">
        <w:rPr>
          <w:sz w:val="24"/>
          <w:szCs w:val="24"/>
        </w:rPr>
        <w:t xml:space="preserve"> che per le caratteristiche di fragilità difficilmente </w:t>
      </w:r>
      <w:r>
        <w:rPr>
          <w:sz w:val="24"/>
          <w:szCs w:val="24"/>
        </w:rPr>
        <w:t xml:space="preserve">ne </w:t>
      </w:r>
      <w:r w:rsidRPr="009B234D">
        <w:rPr>
          <w:sz w:val="24"/>
          <w:szCs w:val="24"/>
        </w:rPr>
        <w:t>incontrerebbero</w:t>
      </w:r>
      <w:r>
        <w:rPr>
          <w:sz w:val="24"/>
          <w:szCs w:val="24"/>
        </w:rPr>
        <w:t>,</w:t>
      </w:r>
      <w:r w:rsidRPr="009B234D">
        <w:rPr>
          <w:sz w:val="24"/>
          <w:szCs w:val="24"/>
        </w:rPr>
        <w:t xml:space="preserve"> soprattutto nella città di Venezia. Il progetto contempla</w:t>
      </w:r>
      <w:proofErr w:type="gramStart"/>
      <w:r w:rsidRPr="009B234D">
        <w:rPr>
          <w:sz w:val="24"/>
          <w:szCs w:val="24"/>
        </w:rPr>
        <w:t xml:space="preserve"> infatti</w:t>
      </w:r>
      <w:proofErr w:type="gramEnd"/>
      <w:r w:rsidRPr="009B234D">
        <w:rPr>
          <w:sz w:val="24"/>
          <w:szCs w:val="24"/>
        </w:rPr>
        <w:t xml:space="preserve"> la costituzione di gruppi di grandi anziani che si ritrovano soprattutto nel periodo estivo in ambiti museali/culturali per </w:t>
      </w:r>
      <w:r>
        <w:rPr>
          <w:sz w:val="24"/>
          <w:szCs w:val="24"/>
        </w:rPr>
        <w:t xml:space="preserve">vivere </w:t>
      </w:r>
      <w:r w:rsidRPr="009B234D">
        <w:rPr>
          <w:sz w:val="24"/>
          <w:szCs w:val="24"/>
        </w:rPr>
        <w:t>attività di socializzazione a</w:t>
      </w:r>
      <w:r>
        <w:rPr>
          <w:sz w:val="24"/>
          <w:szCs w:val="24"/>
        </w:rPr>
        <w:t xml:space="preserve">ttraverso conversazioni guidate </w:t>
      </w:r>
      <w:r w:rsidRPr="009B234D">
        <w:rPr>
          <w:sz w:val="24"/>
          <w:szCs w:val="24"/>
        </w:rPr>
        <w:t>da un</w:t>
      </w:r>
      <w:r>
        <w:rPr>
          <w:sz w:val="24"/>
          <w:szCs w:val="24"/>
        </w:rPr>
        <w:t>a psicologa e storica dell’arte</w:t>
      </w:r>
      <w:r w:rsidRPr="009B234D">
        <w:rPr>
          <w:sz w:val="24"/>
          <w:szCs w:val="24"/>
        </w:rPr>
        <w:t xml:space="preserve"> circa le opere che osservano. Per l’anno 2018 sono previsti </w:t>
      </w:r>
      <w:proofErr w:type="gramStart"/>
      <w:r w:rsidRPr="009B234D">
        <w:rPr>
          <w:sz w:val="24"/>
          <w:szCs w:val="24"/>
        </w:rPr>
        <w:t>25</w:t>
      </w:r>
      <w:proofErr w:type="gramEnd"/>
      <w:r w:rsidRPr="009B234D">
        <w:rPr>
          <w:sz w:val="24"/>
          <w:szCs w:val="24"/>
        </w:rPr>
        <w:t xml:space="preserve"> incontri. Gli anziani che partecipano </w:t>
      </w:r>
      <w:proofErr w:type="gramStart"/>
      <w:r w:rsidRPr="009B234D">
        <w:rPr>
          <w:sz w:val="24"/>
          <w:szCs w:val="24"/>
        </w:rPr>
        <w:t xml:space="preserve">alla </w:t>
      </w:r>
      <w:proofErr w:type="gramEnd"/>
      <w:r w:rsidRPr="009B234D">
        <w:rPr>
          <w:sz w:val="24"/>
          <w:szCs w:val="24"/>
        </w:rPr>
        <w:t>iniziativa sono circa 300.</w:t>
      </w:r>
    </w:p>
    <w:p w14:paraId="29599182" w14:textId="77777777" w:rsidR="00F72F3E" w:rsidRDefault="00F72F3E" w:rsidP="00921BF5">
      <w:pPr>
        <w:jc w:val="both"/>
        <w:rPr>
          <w:sz w:val="24"/>
          <w:szCs w:val="24"/>
        </w:rPr>
      </w:pPr>
    </w:p>
    <w:p w14:paraId="6C2FF3D4" w14:textId="77777777" w:rsidR="00F72F3E" w:rsidRPr="00F72F3E" w:rsidRDefault="00F72F3E" w:rsidP="00921BF5">
      <w:pPr>
        <w:jc w:val="both"/>
        <w:rPr>
          <w:b/>
          <w:sz w:val="24"/>
          <w:szCs w:val="24"/>
        </w:rPr>
      </w:pPr>
      <w:r w:rsidRPr="00F72F3E">
        <w:rPr>
          <w:b/>
          <w:sz w:val="24"/>
          <w:szCs w:val="24"/>
        </w:rPr>
        <w:t>Padova</w:t>
      </w:r>
    </w:p>
    <w:p w14:paraId="06A9F06C" w14:textId="3B020487" w:rsidR="00590F68" w:rsidRPr="00346D38" w:rsidRDefault="004445CA" w:rsidP="00921BF5">
      <w:pPr>
        <w:jc w:val="both"/>
        <w:rPr>
          <w:sz w:val="24"/>
          <w:szCs w:val="24"/>
        </w:rPr>
      </w:pPr>
      <w:r>
        <w:rPr>
          <w:sz w:val="24"/>
          <w:szCs w:val="24"/>
        </w:rPr>
        <w:t>Fra i molti progetti che il Comune dedica all</w:t>
      </w:r>
      <w:r w:rsidR="001B3740">
        <w:rPr>
          <w:sz w:val="24"/>
          <w:szCs w:val="24"/>
        </w:rPr>
        <w:t xml:space="preserve">a terza età, il nuovo servizio </w:t>
      </w:r>
      <w:proofErr w:type="spellStart"/>
      <w:r w:rsidR="001B3740">
        <w:rPr>
          <w:sz w:val="24"/>
          <w:szCs w:val="24"/>
        </w:rPr>
        <w:t>I</w:t>
      </w:r>
      <w:bookmarkStart w:id="0" w:name="_GoBack"/>
      <w:bookmarkEnd w:id="0"/>
      <w:r>
        <w:rPr>
          <w:sz w:val="24"/>
          <w:szCs w:val="24"/>
        </w:rPr>
        <w:t>nformanziani</w:t>
      </w:r>
      <w:proofErr w:type="spellEnd"/>
      <w:r>
        <w:rPr>
          <w:sz w:val="24"/>
          <w:szCs w:val="24"/>
        </w:rPr>
        <w:t xml:space="preserve">: attivato </w:t>
      </w:r>
      <w:proofErr w:type="gramStart"/>
      <w:r>
        <w:rPr>
          <w:sz w:val="24"/>
          <w:szCs w:val="24"/>
        </w:rPr>
        <w:t>a partire dal</w:t>
      </w:r>
      <w:proofErr w:type="gramEnd"/>
      <w:r>
        <w:rPr>
          <w:sz w:val="24"/>
          <w:szCs w:val="24"/>
        </w:rPr>
        <w:t xml:space="preserve"> 1 giugno, introduce numerose novità, dalla presenza della figura di un’assistente sociale allo sportello, al potenziamento del la</w:t>
      </w:r>
      <w:r w:rsidR="00346D38">
        <w:rPr>
          <w:sz w:val="24"/>
          <w:szCs w:val="24"/>
        </w:rPr>
        <w:t>voro di rete con le realtà del T</w:t>
      </w:r>
      <w:r>
        <w:rPr>
          <w:sz w:val="24"/>
          <w:szCs w:val="24"/>
        </w:rPr>
        <w:t xml:space="preserve">erzo settore che si occupano di anziani fino all’attivazione di proposte che puntano sull’incontro fra generazioni. Quest’anno dopo un lungo stop è stato riattivato il tavolo territoriale che mette in connessione tutte le realtà che si occupano di terza età per “progettare” in modo nuovo i servizi. Di recente inoltre il Comune ha aumentato di circa un milione di euro lo stanziamento già </w:t>
      </w:r>
      <w:r w:rsidR="00346D38">
        <w:rPr>
          <w:sz w:val="24"/>
          <w:szCs w:val="24"/>
        </w:rPr>
        <w:t>previsto da qui al 2020 per il s</w:t>
      </w:r>
      <w:r>
        <w:rPr>
          <w:sz w:val="24"/>
          <w:szCs w:val="24"/>
        </w:rPr>
        <w:t>ervizio di assistenza domiciliare e l’</w:t>
      </w:r>
      <w:proofErr w:type="gramStart"/>
      <w:r>
        <w:rPr>
          <w:sz w:val="24"/>
          <w:szCs w:val="24"/>
        </w:rPr>
        <w:t>assistenza</w:t>
      </w:r>
      <w:proofErr w:type="gramEnd"/>
      <w:r>
        <w:rPr>
          <w:sz w:val="24"/>
          <w:szCs w:val="24"/>
        </w:rPr>
        <w:t xml:space="preserve"> domiciliare ambientale. E proprio a Padova, da una realtà del Terzo Settore</w:t>
      </w:r>
      <w:r w:rsidR="007A148B">
        <w:rPr>
          <w:sz w:val="24"/>
          <w:szCs w:val="24"/>
        </w:rPr>
        <w:t>, l’associazione Anziani a Casa Propria</w:t>
      </w:r>
      <w:r>
        <w:rPr>
          <w:sz w:val="24"/>
          <w:szCs w:val="24"/>
        </w:rPr>
        <w:t xml:space="preserve">, è </w:t>
      </w:r>
      <w:proofErr w:type="gramStart"/>
      <w:r>
        <w:rPr>
          <w:sz w:val="24"/>
          <w:szCs w:val="24"/>
        </w:rPr>
        <w:t>nato</w:t>
      </w:r>
      <w:proofErr w:type="gramEnd"/>
      <w:r>
        <w:rPr>
          <w:sz w:val="24"/>
          <w:szCs w:val="24"/>
        </w:rPr>
        <w:t xml:space="preserve"> molti anni fa un sogno oggi diventato realtà:</w:t>
      </w:r>
      <w:r w:rsidR="007A148B">
        <w:rPr>
          <w:sz w:val="24"/>
          <w:szCs w:val="24"/>
        </w:rPr>
        <w:t xml:space="preserve"> con una delibera di giunta approvata lo scorso autunno (</w:t>
      </w:r>
      <w:proofErr w:type="spellStart"/>
      <w:r w:rsidR="007A148B">
        <w:rPr>
          <w:sz w:val="24"/>
          <w:szCs w:val="24"/>
        </w:rPr>
        <w:t>Dgr</w:t>
      </w:r>
      <w:proofErr w:type="spellEnd"/>
      <w:r w:rsidR="007A148B">
        <w:rPr>
          <w:sz w:val="24"/>
          <w:szCs w:val="24"/>
        </w:rPr>
        <w:t xml:space="preserve"> 1487/17) la  Regione Veneto ha autorizza</w:t>
      </w:r>
      <w:r w:rsidR="00346D38">
        <w:rPr>
          <w:sz w:val="24"/>
          <w:szCs w:val="24"/>
        </w:rPr>
        <w:t>to</w:t>
      </w:r>
      <w:r w:rsidR="007A148B">
        <w:rPr>
          <w:sz w:val="24"/>
          <w:szCs w:val="24"/>
        </w:rPr>
        <w:t xml:space="preserve"> la sperimentazione dell’affido a favore degli anziani. Una </w:t>
      </w:r>
      <w:proofErr w:type="gramStart"/>
      <w:r w:rsidR="007A148B">
        <w:rPr>
          <w:sz w:val="24"/>
          <w:szCs w:val="24"/>
        </w:rPr>
        <w:t>modalità</w:t>
      </w:r>
      <w:proofErr w:type="gramEnd"/>
      <w:r w:rsidR="007A148B">
        <w:rPr>
          <w:sz w:val="24"/>
          <w:szCs w:val="24"/>
        </w:rPr>
        <w:t xml:space="preserve"> che favorisce il coinvolgimento attivo dell’anziano</w:t>
      </w:r>
      <w:r w:rsidR="00346D38">
        <w:rPr>
          <w:sz w:val="24"/>
          <w:szCs w:val="24"/>
        </w:rPr>
        <w:t xml:space="preserve"> e</w:t>
      </w:r>
      <w:r w:rsidR="007A148B">
        <w:rPr>
          <w:sz w:val="24"/>
          <w:szCs w:val="24"/>
        </w:rPr>
        <w:t xml:space="preserve"> riduce i costi sociosanitari, dal momento che un affido di supporto o in convivenza costa meno della metà di una normale retta di una casa di risposo.</w:t>
      </w:r>
      <w:r w:rsidR="00590F68">
        <w:rPr>
          <w:sz w:val="24"/>
          <w:szCs w:val="24"/>
        </w:rPr>
        <w:t xml:space="preserve"> Anziani a Casa Propria </w:t>
      </w:r>
      <w:proofErr w:type="gramStart"/>
      <w:r w:rsidR="00590F68">
        <w:rPr>
          <w:sz w:val="24"/>
          <w:szCs w:val="24"/>
        </w:rPr>
        <w:t>è</w:t>
      </w:r>
      <w:proofErr w:type="gramEnd"/>
      <w:r w:rsidR="00590F68">
        <w:rPr>
          <w:sz w:val="24"/>
          <w:szCs w:val="24"/>
        </w:rPr>
        <w:t xml:space="preserve"> capofila di un progetto che coinvolge dieci partner. Trenta gli affidi </w:t>
      </w:r>
      <w:proofErr w:type="gramStart"/>
      <w:r w:rsidR="00590F68">
        <w:rPr>
          <w:sz w:val="24"/>
          <w:szCs w:val="24"/>
        </w:rPr>
        <w:t>attualmente</w:t>
      </w:r>
      <w:proofErr w:type="gramEnd"/>
      <w:r w:rsidR="00590F68">
        <w:rPr>
          <w:sz w:val="24"/>
          <w:szCs w:val="24"/>
        </w:rPr>
        <w:t xml:space="preserve"> attivi nelle diverse modalità: piccolo affido, affido di supporto, affido in convivenza o affido in convivenza temporanea, in base alle esigenze dell’anziano.</w:t>
      </w:r>
      <w:r w:rsidR="00345954">
        <w:rPr>
          <w:sz w:val="24"/>
          <w:szCs w:val="24"/>
        </w:rPr>
        <w:t xml:space="preserve"> </w:t>
      </w:r>
      <w:r w:rsidR="00346D38">
        <w:rPr>
          <w:sz w:val="24"/>
          <w:szCs w:val="24"/>
        </w:rPr>
        <w:t xml:space="preserve">L’equipe multidisciplinare dell’associazione affianca affidati e affidatari con un percorso formativo e monitora l’andamento dell’affido: dopo </w:t>
      </w:r>
      <w:proofErr w:type="gramStart"/>
      <w:r w:rsidR="00346D38">
        <w:rPr>
          <w:sz w:val="24"/>
          <w:szCs w:val="24"/>
        </w:rPr>
        <w:t>una sperimentazione anziano e affidatari</w:t>
      </w:r>
      <w:proofErr w:type="gramEnd"/>
      <w:r w:rsidR="00346D38">
        <w:rPr>
          <w:sz w:val="24"/>
          <w:szCs w:val="24"/>
        </w:rPr>
        <w:t xml:space="preserve"> firmano l’accordo di affido.</w:t>
      </w:r>
      <w:r w:rsidR="00C676A7">
        <w:rPr>
          <w:sz w:val="24"/>
          <w:szCs w:val="24"/>
        </w:rPr>
        <w:t xml:space="preserve"> </w:t>
      </w:r>
    </w:p>
    <w:p w14:paraId="407921FF" w14:textId="77777777" w:rsidR="00590F68" w:rsidRDefault="00590F68" w:rsidP="00921BF5">
      <w:pPr>
        <w:jc w:val="both"/>
        <w:rPr>
          <w:b/>
          <w:sz w:val="24"/>
          <w:szCs w:val="24"/>
        </w:rPr>
      </w:pPr>
    </w:p>
    <w:p w14:paraId="021A0769" w14:textId="77777777" w:rsidR="00F72F3E" w:rsidRPr="00F72F3E" w:rsidRDefault="008B4A12" w:rsidP="00921BF5">
      <w:pPr>
        <w:jc w:val="both"/>
        <w:rPr>
          <w:b/>
          <w:sz w:val="24"/>
          <w:szCs w:val="24"/>
        </w:rPr>
      </w:pPr>
      <w:r w:rsidRPr="00F72F3E">
        <w:rPr>
          <w:b/>
          <w:sz w:val="24"/>
          <w:szCs w:val="24"/>
        </w:rPr>
        <w:t>San Donà di Piave</w:t>
      </w:r>
    </w:p>
    <w:p w14:paraId="3B9AFD78" w14:textId="77777777" w:rsidR="008B4A12" w:rsidRDefault="008B4A12" w:rsidP="00921BF5">
      <w:pPr>
        <w:jc w:val="both"/>
        <w:rPr>
          <w:sz w:val="24"/>
          <w:szCs w:val="24"/>
        </w:rPr>
      </w:pPr>
      <w:r w:rsidRPr="007623F4">
        <w:rPr>
          <w:sz w:val="24"/>
          <w:szCs w:val="24"/>
        </w:rPr>
        <w:t>Nel 2017 il servizio sociale comun</w:t>
      </w:r>
      <w:r w:rsidR="00F72F3E" w:rsidRPr="007623F4">
        <w:rPr>
          <w:sz w:val="24"/>
          <w:szCs w:val="24"/>
        </w:rPr>
        <w:t>ale della c</w:t>
      </w:r>
      <w:r w:rsidRPr="007623F4">
        <w:rPr>
          <w:sz w:val="24"/>
          <w:szCs w:val="24"/>
        </w:rPr>
        <w:t>ittà del Basso Piave ha attivato il progetto sperimentale “Operatore di comunità”</w:t>
      </w:r>
      <w:r w:rsidR="00F72F3E" w:rsidRPr="007623F4">
        <w:rPr>
          <w:sz w:val="24"/>
          <w:szCs w:val="24"/>
        </w:rPr>
        <w:t xml:space="preserve">. </w:t>
      </w:r>
      <w:proofErr w:type="gramStart"/>
      <w:r w:rsidR="007623F4" w:rsidRPr="007623F4">
        <w:rPr>
          <w:sz w:val="24"/>
          <w:szCs w:val="24"/>
        </w:rPr>
        <w:t>A partire dal</w:t>
      </w:r>
      <w:proofErr w:type="gramEnd"/>
      <w:r w:rsidR="007623F4" w:rsidRPr="007623F4">
        <w:rPr>
          <w:sz w:val="24"/>
          <w:szCs w:val="24"/>
        </w:rPr>
        <w:t xml:space="preserve"> mese di settembre 2017 alcuni operatori del Comune di San Donà di Piave, hanno iniziato ad interv</w:t>
      </w:r>
      <w:r w:rsidR="00346D38">
        <w:rPr>
          <w:sz w:val="24"/>
          <w:szCs w:val="24"/>
        </w:rPr>
        <w:t>istare le persone ultra 75enni</w:t>
      </w:r>
      <w:r w:rsidR="007623F4" w:rsidRPr="007623F4">
        <w:rPr>
          <w:sz w:val="24"/>
          <w:szCs w:val="24"/>
        </w:rPr>
        <w:t xml:space="preserve">, per raccogliere una serie di </w:t>
      </w:r>
      <w:r w:rsidR="007623F4" w:rsidRPr="007623F4">
        <w:rPr>
          <w:sz w:val="24"/>
          <w:szCs w:val="24"/>
        </w:rPr>
        <w:lastRenderedPageBreak/>
        <w:t>informazioni circa le condizioni di vita e i loro bisogni e rendere visibili i servizi territoriali per loro di utili</w:t>
      </w:r>
      <w:r w:rsidR="009C43CE">
        <w:rPr>
          <w:sz w:val="24"/>
          <w:szCs w:val="24"/>
        </w:rPr>
        <w:t xml:space="preserve">tà. </w:t>
      </w:r>
      <w:r w:rsidR="007623F4" w:rsidRPr="007623F4">
        <w:rPr>
          <w:sz w:val="24"/>
          <w:szCs w:val="24"/>
        </w:rPr>
        <w:t>Contestualmente il Comune ha avviato uno “sportello di prossimità e osservatorio sociale”, sito in un alloggio comunale di un condominio abitato da inquilini in condizioni di fragilità in un quartiere della città con una fort</w:t>
      </w:r>
      <w:r w:rsidR="00346D38">
        <w:rPr>
          <w:sz w:val="24"/>
          <w:szCs w:val="24"/>
        </w:rPr>
        <w:t xml:space="preserve">e </w:t>
      </w:r>
      <w:proofErr w:type="gramStart"/>
      <w:r w:rsidR="00346D38">
        <w:rPr>
          <w:sz w:val="24"/>
          <w:szCs w:val="24"/>
        </w:rPr>
        <w:t>componente</w:t>
      </w:r>
      <w:proofErr w:type="gramEnd"/>
      <w:r w:rsidR="00346D38">
        <w:rPr>
          <w:sz w:val="24"/>
          <w:szCs w:val="24"/>
        </w:rPr>
        <w:t xml:space="preserve"> di persone anziane</w:t>
      </w:r>
      <w:r w:rsidR="009C43CE">
        <w:rPr>
          <w:sz w:val="24"/>
          <w:szCs w:val="24"/>
        </w:rPr>
        <w:t>. Un operatore è reperibile per fornire informazioni, dare orientamento e rispondere alle diverse richieste.</w:t>
      </w:r>
    </w:p>
    <w:p w14:paraId="43FAB286" w14:textId="77777777" w:rsidR="00346D38" w:rsidRDefault="00346D38" w:rsidP="00921BF5">
      <w:pPr>
        <w:jc w:val="both"/>
        <w:rPr>
          <w:sz w:val="24"/>
          <w:szCs w:val="24"/>
        </w:rPr>
      </w:pPr>
    </w:p>
    <w:p w14:paraId="039F8591" w14:textId="77777777" w:rsidR="009C43CE" w:rsidRPr="007623F4" w:rsidRDefault="0055096D" w:rsidP="00921BF5">
      <w:pPr>
        <w:jc w:val="both"/>
        <w:rPr>
          <w:sz w:val="24"/>
          <w:szCs w:val="24"/>
        </w:rPr>
      </w:pPr>
      <w:r>
        <w:rPr>
          <w:sz w:val="24"/>
          <w:szCs w:val="24"/>
        </w:rPr>
        <w:t xml:space="preserve">Nel complesso </w:t>
      </w:r>
      <w:r w:rsidR="009C43CE">
        <w:rPr>
          <w:sz w:val="24"/>
          <w:szCs w:val="24"/>
        </w:rPr>
        <w:t>è</w:t>
      </w:r>
      <w:r>
        <w:rPr>
          <w:sz w:val="24"/>
          <w:szCs w:val="24"/>
        </w:rPr>
        <w:t xml:space="preserve"> stata</w:t>
      </w:r>
      <w:r w:rsidR="009C43CE">
        <w:rPr>
          <w:sz w:val="24"/>
          <w:szCs w:val="24"/>
        </w:rPr>
        <w:t xml:space="preserve"> rilevata una </w:t>
      </w:r>
      <w:r w:rsidR="00346D38">
        <w:rPr>
          <w:sz w:val="24"/>
          <w:szCs w:val="24"/>
        </w:rPr>
        <w:t xml:space="preserve">presenza di reti familiari e </w:t>
      </w:r>
      <w:r w:rsidR="009C43CE">
        <w:rPr>
          <w:sz w:val="24"/>
          <w:szCs w:val="24"/>
        </w:rPr>
        <w:t>una “cultura del prendersi cura” ancora molto forte, anche se spesso figli e nipoti devono fare i conti con problemi di conciliazione dei tempi casa-lavoro</w:t>
      </w:r>
      <w:r>
        <w:rPr>
          <w:sz w:val="24"/>
          <w:szCs w:val="24"/>
        </w:rPr>
        <w:t xml:space="preserve">. I bisogni più sentiti sono </w:t>
      </w:r>
      <w:proofErr w:type="gramStart"/>
      <w:r>
        <w:rPr>
          <w:sz w:val="24"/>
          <w:szCs w:val="24"/>
        </w:rPr>
        <w:t>risultati</w:t>
      </w:r>
      <w:proofErr w:type="gramEnd"/>
      <w:r>
        <w:rPr>
          <w:sz w:val="24"/>
          <w:szCs w:val="24"/>
        </w:rPr>
        <w:t xml:space="preserve"> la pulizia della casa, il trasporto e il disbrigo di pratiche burocratiche. La rilevazione attraverso i questionari (191 le </w:t>
      </w:r>
      <w:proofErr w:type="spellStart"/>
      <w:r>
        <w:rPr>
          <w:sz w:val="24"/>
          <w:szCs w:val="24"/>
        </w:rPr>
        <w:t>survey</w:t>
      </w:r>
      <w:proofErr w:type="spellEnd"/>
      <w:r>
        <w:rPr>
          <w:sz w:val="24"/>
          <w:szCs w:val="24"/>
        </w:rPr>
        <w:t xml:space="preserve"> somministrate) e la presenza degli operatori di comunità ha permesso </w:t>
      </w:r>
      <w:proofErr w:type="gramStart"/>
      <w:r>
        <w:rPr>
          <w:sz w:val="24"/>
          <w:szCs w:val="24"/>
        </w:rPr>
        <w:t>di</w:t>
      </w:r>
      <w:proofErr w:type="gramEnd"/>
      <w:r>
        <w:rPr>
          <w:sz w:val="24"/>
          <w:szCs w:val="24"/>
        </w:rPr>
        <w:t xml:space="preserve"> portare alla luce due situazioni di emergenza non note ai servizi sociali, ma ha anche facilitato l’attivazione di reti, con alcune coppie di anziani autosufficie</w:t>
      </w:r>
      <w:r w:rsidR="00346D38">
        <w:rPr>
          <w:sz w:val="24"/>
          <w:szCs w:val="24"/>
        </w:rPr>
        <w:t>nti che si sono rese disponibili</w:t>
      </w:r>
      <w:r>
        <w:rPr>
          <w:sz w:val="24"/>
          <w:szCs w:val="24"/>
        </w:rPr>
        <w:t xml:space="preserve"> per aiutare anziani in situazione di disagio.</w:t>
      </w:r>
    </w:p>
    <w:p w14:paraId="19D3B8B6" w14:textId="77777777" w:rsidR="008251AD" w:rsidRDefault="008251AD" w:rsidP="008251AD">
      <w:pPr>
        <w:jc w:val="both"/>
        <w:rPr>
          <w:rFonts w:ascii="Cambria" w:hAnsi="Cambria" w:cs="Cambria"/>
          <w:i/>
        </w:rPr>
      </w:pPr>
    </w:p>
    <w:p w14:paraId="6A61D7F6" w14:textId="77777777" w:rsidR="008251AD" w:rsidRDefault="008251AD" w:rsidP="008251AD">
      <w:pPr>
        <w:jc w:val="both"/>
        <w:rPr>
          <w:rFonts w:ascii="Cambria" w:hAnsi="Cambria" w:cs="Cambria"/>
          <w:i/>
        </w:rPr>
      </w:pPr>
    </w:p>
    <w:p w14:paraId="46A6DAE6" w14:textId="77777777" w:rsidR="008251AD" w:rsidRDefault="008251AD" w:rsidP="008251AD">
      <w:pPr>
        <w:jc w:val="both"/>
        <w:rPr>
          <w:rFonts w:ascii="Cambria" w:hAnsi="Cambria" w:cs="Cambria"/>
          <w:i/>
        </w:rPr>
      </w:pPr>
    </w:p>
    <w:p w14:paraId="0A287DED" w14:textId="77777777" w:rsidR="008251AD" w:rsidRPr="008251AD" w:rsidRDefault="008251AD" w:rsidP="008251AD">
      <w:pPr>
        <w:jc w:val="both"/>
        <w:rPr>
          <w:rFonts w:ascii="Cambria" w:hAnsi="Cambria" w:cs="Cambria"/>
          <w:i/>
        </w:rPr>
      </w:pPr>
      <w:r w:rsidRPr="008251AD">
        <w:rPr>
          <w:rFonts w:ascii="Cambria" w:hAnsi="Cambria" w:cs="Cambria"/>
          <w:i/>
        </w:rPr>
        <w:t>Per informazioni</w:t>
      </w:r>
    </w:p>
    <w:p w14:paraId="4E73B4CE" w14:textId="77777777" w:rsidR="008251AD" w:rsidRPr="008251AD" w:rsidRDefault="008251AD" w:rsidP="008251AD">
      <w:pPr>
        <w:jc w:val="both"/>
        <w:rPr>
          <w:rFonts w:ascii="Cambria" w:hAnsi="Cambria" w:cs="Cambria"/>
          <w:i/>
        </w:rPr>
      </w:pPr>
      <w:r w:rsidRPr="008251AD">
        <w:rPr>
          <w:rFonts w:ascii="Cambria" w:hAnsi="Cambria" w:cs="Cambria"/>
          <w:i/>
        </w:rPr>
        <w:t>Ufficio Stampa Ordine Assistenti Sociali del Veneto</w:t>
      </w:r>
    </w:p>
    <w:p w14:paraId="47EC1628" w14:textId="77777777" w:rsidR="008251AD" w:rsidRPr="008251AD" w:rsidRDefault="008251AD" w:rsidP="008251AD">
      <w:pPr>
        <w:jc w:val="both"/>
        <w:rPr>
          <w:rFonts w:ascii="Cambria" w:hAnsi="Cambria" w:cs="Cambria"/>
          <w:i/>
        </w:rPr>
      </w:pPr>
      <w:r w:rsidRPr="008251AD">
        <w:rPr>
          <w:rFonts w:ascii="Cambria" w:hAnsi="Cambria" w:cs="Cambria"/>
          <w:i/>
        </w:rPr>
        <w:t>Paolo Piacenza 335.5397304</w:t>
      </w:r>
    </w:p>
    <w:p w14:paraId="471AD5C5" w14:textId="77777777" w:rsidR="008251AD" w:rsidRPr="008251AD" w:rsidRDefault="008251AD" w:rsidP="008251AD">
      <w:pPr>
        <w:jc w:val="both"/>
      </w:pPr>
      <w:r w:rsidRPr="008251AD">
        <w:rPr>
          <w:rFonts w:ascii="Cambria" w:hAnsi="Cambria" w:cs="Cambria"/>
          <w:i/>
        </w:rPr>
        <w:t xml:space="preserve">Roberta </w:t>
      </w:r>
      <w:proofErr w:type="spellStart"/>
      <w:r w:rsidRPr="008251AD">
        <w:rPr>
          <w:rFonts w:ascii="Cambria" w:hAnsi="Cambria" w:cs="Cambria"/>
          <w:i/>
        </w:rPr>
        <w:t>Voltan</w:t>
      </w:r>
      <w:proofErr w:type="spellEnd"/>
      <w:r w:rsidRPr="008251AD">
        <w:rPr>
          <w:rFonts w:ascii="Cambria" w:hAnsi="Cambria" w:cs="Cambria"/>
          <w:i/>
        </w:rPr>
        <w:t xml:space="preserve"> 338.8670108</w:t>
      </w:r>
    </w:p>
    <w:p w14:paraId="6B87CD37" w14:textId="77777777" w:rsidR="008251AD" w:rsidRDefault="008251AD">
      <w:pPr>
        <w:jc w:val="both"/>
      </w:pPr>
    </w:p>
    <w:sectPr w:rsidR="008251AD">
      <w:headerReference w:type="default" r:id="rId8"/>
      <w:footerReference w:type="default" r:id="rId9"/>
      <w:pgSz w:w="11906" w:h="16838"/>
      <w:pgMar w:top="1417" w:right="1134" w:bottom="964" w:left="1134" w:header="708" w:footer="333"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0767E" w14:textId="77777777" w:rsidR="00D67CA3" w:rsidRDefault="00D67CA3">
      <w:r>
        <w:separator/>
      </w:r>
    </w:p>
  </w:endnote>
  <w:endnote w:type="continuationSeparator" w:id="0">
    <w:p w14:paraId="5851D2B1" w14:textId="77777777" w:rsidR="00D67CA3" w:rsidRDefault="00D6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7CDD7" w14:textId="77777777" w:rsidR="007A148B" w:rsidRDefault="007A148B">
    <w:pPr>
      <w:pStyle w:val="Pidipagina"/>
      <w:jc w:val="center"/>
      <w:rPr>
        <w:sz w:val="12"/>
        <w:szCs w:val="12"/>
      </w:rPr>
    </w:pPr>
  </w:p>
  <w:p w14:paraId="4560760A" w14:textId="77777777" w:rsidR="007A148B" w:rsidRDefault="007A148B">
    <w:pPr>
      <w:pStyle w:val="Pidipagina"/>
      <w:jc w:val="center"/>
    </w:pPr>
    <w:r>
      <w:t xml:space="preserve">Ordine degli Assistenti Sociali del Veneto | </w:t>
    </w:r>
    <w:hyperlink r:id="rId1" w:history="1">
      <w:r>
        <w:rPr>
          <w:rStyle w:val="Collegamentoipertestuale"/>
        </w:rPr>
        <w:t>www.assistentisociali.veneto.it</w:t>
      </w:r>
    </w:hyperlink>
  </w:p>
  <w:p w14:paraId="209D3BAC" w14:textId="77777777" w:rsidR="007A148B" w:rsidRDefault="007A148B">
    <w:pPr>
      <w:pStyle w:val="Pidipagina"/>
      <w:jc w:val="center"/>
    </w:pPr>
    <w:r>
      <w:t>Ufficio stampa: comunicazione@assistentisociali.veneto.it</w:t>
    </w:r>
  </w:p>
  <w:p w14:paraId="4B06E763" w14:textId="77777777" w:rsidR="007A148B" w:rsidRDefault="007A148B">
    <w:pPr>
      <w:pStyle w:val="Pidipagina"/>
      <w:jc w:val="center"/>
    </w:pPr>
    <w:proofErr w:type="gramStart"/>
    <w:r>
      <w:t xml:space="preserve">Paolo Piacenza: +39 335 5397304 – Roberta </w:t>
    </w:r>
    <w:proofErr w:type="spellStart"/>
    <w:r>
      <w:t>Voltan</w:t>
    </w:r>
    <w:proofErr w:type="spellEnd"/>
    <w:r>
      <w:t>: +39 338 8670108</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8B156" w14:textId="77777777" w:rsidR="00D67CA3" w:rsidRDefault="00D67CA3">
      <w:r>
        <w:separator/>
      </w:r>
    </w:p>
  </w:footnote>
  <w:footnote w:type="continuationSeparator" w:id="0">
    <w:p w14:paraId="27D9B02D" w14:textId="77777777" w:rsidR="00D67CA3" w:rsidRDefault="00D67C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5"/>
      <w:gridCol w:w="6566"/>
    </w:tblGrid>
    <w:tr w:rsidR="007A148B" w14:paraId="61C51E5E" w14:textId="77777777">
      <w:tc>
        <w:tcPr>
          <w:tcW w:w="3085" w:type="dxa"/>
          <w:shd w:val="clear" w:color="auto" w:fill="auto"/>
        </w:tcPr>
        <w:p w14:paraId="42FE49AD" w14:textId="77777777" w:rsidR="007A148B" w:rsidRDefault="001F2B79">
          <w:pPr>
            <w:pStyle w:val="Intestazione"/>
            <w:rPr>
              <w:b/>
              <w:sz w:val="24"/>
            </w:rPr>
          </w:pPr>
          <w:r>
            <w:rPr>
              <w:noProof/>
            </w:rPr>
            <w:drawing>
              <wp:anchor distT="0" distB="0" distL="114935" distR="114935" simplePos="0" relativeHeight="251657728" behindDoc="0" locked="0" layoutInCell="1" allowOverlap="1" wp14:anchorId="78CF6425" wp14:editId="4741CEC9">
                <wp:simplePos x="0" y="0"/>
                <wp:positionH relativeFrom="column">
                  <wp:posOffset>-30480</wp:posOffset>
                </wp:positionH>
                <wp:positionV relativeFrom="paragraph">
                  <wp:posOffset>5080</wp:posOffset>
                </wp:positionV>
                <wp:extent cx="541020" cy="541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A148B">
            <w:rPr>
              <w:b/>
              <w:sz w:val="24"/>
            </w:rPr>
            <w:t>Ordine</w:t>
          </w:r>
        </w:p>
        <w:p w14:paraId="305D4758" w14:textId="77777777" w:rsidR="007A148B" w:rsidRDefault="007A148B">
          <w:pPr>
            <w:pStyle w:val="Intestazione"/>
            <w:rPr>
              <w:b/>
              <w:sz w:val="24"/>
            </w:rPr>
          </w:pPr>
          <w:r>
            <w:rPr>
              <w:b/>
              <w:sz w:val="24"/>
            </w:rPr>
            <w:t>Assistenti Sociali</w:t>
          </w:r>
        </w:p>
        <w:p w14:paraId="0586B81D" w14:textId="77777777" w:rsidR="007A148B" w:rsidRDefault="007A148B">
          <w:pPr>
            <w:pStyle w:val="Intestazione"/>
            <w:rPr>
              <w:b/>
            </w:rPr>
          </w:pPr>
          <w:proofErr w:type="gramStart"/>
          <w:r>
            <w:rPr>
              <w:b/>
              <w:sz w:val="24"/>
            </w:rPr>
            <w:t>del</w:t>
          </w:r>
          <w:proofErr w:type="gramEnd"/>
          <w:r>
            <w:rPr>
              <w:b/>
              <w:sz w:val="24"/>
            </w:rPr>
            <w:t xml:space="preserve"> Veneto</w:t>
          </w:r>
        </w:p>
      </w:tc>
      <w:tc>
        <w:tcPr>
          <w:tcW w:w="6566" w:type="dxa"/>
          <w:shd w:val="clear" w:color="auto" w:fill="auto"/>
        </w:tcPr>
        <w:p w14:paraId="1C51EC68" w14:textId="77777777" w:rsidR="007A148B" w:rsidRDefault="007A148B">
          <w:pPr>
            <w:pStyle w:val="Intestazione"/>
            <w:snapToGrid w:val="0"/>
            <w:jc w:val="right"/>
            <w:rPr>
              <w:b/>
            </w:rPr>
          </w:pPr>
        </w:p>
        <w:p w14:paraId="0DE70A48" w14:textId="77777777" w:rsidR="007A148B" w:rsidRDefault="007A148B">
          <w:pPr>
            <w:pStyle w:val="Intestazione"/>
            <w:jc w:val="right"/>
            <w:rPr>
              <w:b/>
            </w:rPr>
          </w:pPr>
        </w:p>
        <w:p w14:paraId="73821DFB" w14:textId="77777777" w:rsidR="007A148B" w:rsidRDefault="007A148B" w:rsidP="00323093">
          <w:pPr>
            <w:pStyle w:val="Intestazione"/>
            <w:jc w:val="right"/>
          </w:pPr>
          <w:r>
            <w:rPr>
              <w:b/>
              <w:u w:val="single"/>
            </w:rPr>
            <w:t>COMUNICATO STAMPA</w:t>
          </w:r>
        </w:p>
      </w:tc>
    </w:tr>
  </w:tbl>
  <w:p w14:paraId="622AE379" w14:textId="77777777" w:rsidR="007A148B" w:rsidRDefault="007A148B">
    <w:pPr>
      <w:pStyle w:val="Intestazione"/>
      <w:jc w:val="right"/>
      <w:rPr>
        <w:b/>
        <w:b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1EFF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F73B2A"/>
    <w:multiLevelType w:val="hybridMultilevel"/>
    <w:tmpl w:val="17A21230"/>
    <w:lvl w:ilvl="0" w:tplc="2C2A9834">
      <w:start w:val="1"/>
      <w:numFmt w:val="bullet"/>
      <w:lvlText w:val=""/>
      <w:lvlJc w:val="left"/>
      <w:pPr>
        <w:tabs>
          <w:tab w:val="num" w:pos="720"/>
        </w:tabs>
        <w:ind w:left="720" w:hanging="360"/>
      </w:pPr>
      <w:rPr>
        <w:rFonts w:ascii="Wingdings" w:hAnsi="Wingdings" w:hint="default"/>
      </w:rPr>
    </w:lvl>
    <w:lvl w:ilvl="1" w:tplc="7D466404" w:tentative="1">
      <w:start w:val="1"/>
      <w:numFmt w:val="bullet"/>
      <w:lvlText w:val=""/>
      <w:lvlJc w:val="left"/>
      <w:pPr>
        <w:tabs>
          <w:tab w:val="num" w:pos="1440"/>
        </w:tabs>
        <w:ind w:left="1440" w:hanging="360"/>
      </w:pPr>
      <w:rPr>
        <w:rFonts w:ascii="Wingdings" w:hAnsi="Wingdings" w:hint="default"/>
      </w:rPr>
    </w:lvl>
    <w:lvl w:ilvl="2" w:tplc="87B80414" w:tentative="1">
      <w:start w:val="1"/>
      <w:numFmt w:val="bullet"/>
      <w:lvlText w:val=""/>
      <w:lvlJc w:val="left"/>
      <w:pPr>
        <w:tabs>
          <w:tab w:val="num" w:pos="2160"/>
        </w:tabs>
        <w:ind w:left="2160" w:hanging="360"/>
      </w:pPr>
      <w:rPr>
        <w:rFonts w:ascii="Wingdings" w:hAnsi="Wingdings" w:hint="default"/>
      </w:rPr>
    </w:lvl>
    <w:lvl w:ilvl="3" w:tplc="E648EEF0" w:tentative="1">
      <w:start w:val="1"/>
      <w:numFmt w:val="bullet"/>
      <w:lvlText w:val=""/>
      <w:lvlJc w:val="left"/>
      <w:pPr>
        <w:tabs>
          <w:tab w:val="num" w:pos="2880"/>
        </w:tabs>
        <w:ind w:left="2880" w:hanging="360"/>
      </w:pPr>
      <w:rPr>
        <w:rFonts w:ascii="Wingdings" w:hAnsi="Wingdings" w:hint="default"/>
      </w:rPr>
    </w:lvl>
    <w:lvl w:ilvl="4" w:tplc="31669432" w:tentative="1">
      <w:start w:val="1"/>
      <w:numFmt w:val="bullet"/>
      <w:lvlText w:val=""/>
      <w:lvlJc w:val="left"/>
      <w:pPr>
        <w:tabs>
          <w:tab w:val="num" w:pos="3600"/>
        </w:tabs>
        <w:ind w:left="3600" w:hanging="360"/>
      </w:pPr>
      <w:rPr>
        <w:rFonts w:ascii="Wingdings" w:hAnsi="Wingdings" w:hint="default"/>
      </w:rPr>
    </w:lvl>
    <w:lvl w:ilvl="5" w:tplc="E2B85B06" w:tentative="1">
      <w:start w:val="1"/>
      <w:numFmt w:val="bullet"/>
      <w:lvlText w:val=""/>
      <w:lvlJc w:val="left"/>
      <w:pPr>
        <w:tabs>
          <w:tab w:val="num" w:pos="4320"/>
        </w:tabs>
        <w:ind w:left="4320" w:hanging="360"/>
      </w:pPr>
      <w:rPr>
        <w:rFonts w:ascii="Wingdings" w:hAnsi="Wingdings" w:hint="default"/>
      </w:rPr>
    </w:lvl>
    <w:lvl w:ilvl="6" w:tplc="6E5C468C" w:tentative="1">
      <w:start w:val="1"/>
      <w:numFmt w:val="bullet"/>
      <w:lvlText w:val=""/>
      <w:lvlJc w:val="left"/>
      <w:pPr>
        <w:tabs>
          <w:tab w:val="num" w:pos="5040"/>
        </w:tabs>
        <w:ind w:left="5040" w:hanging="360"/>
      </w:pPr>
      <w:rPr>
        <w:rFonts w:ascii="Wingdings" w:hAnsi="Wingdings" w:hint="default"/>
      </w:rPr>
    </w:lvl>
    <w:lvl w:ilvl="7" w:tplc="BD36575E" w:tentative="1">
      <w:start w:val="1"/>
      <w:numFmt w:val="bullet"/>
      <w:lvlText w:val=""/>
      <w:lvlJc w:val="left"/>
      <w:pPr>
        <w:tabs>
          <w:tab w:val="num" w:pos="5760"/>
        </w:tabs>
        <w:ind w:left="5760" w:hanging="360"/>
      </w:pPr>
      <w:rPr>
        <w:rFonts w:ascii="Wingdings" w:hAnsi="Wingdings" w:hint="default"/>
      </w:rPr>
    </w:lvl>
    <w:lvl w:ilvl="8" w:tplc="3E4EA55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F1"/>
    <w:rsid w:val="00010AFC"/>
    <w:rsid w:val="00013F38"/>
    <w:rsid w:val="000167DD"/>
    <w:rsid w:val="000C3FC6"/>
    <w:rsid w:val="000C7DDD"/>
    <w:rsid w:val="00101018"/>
    <w:rsid w:val="001269EF"/>
    <w:rsid w:val="00153CF6"/>
    <w:rsid w:val="0015405E"/>
    <w:rsid w:val="0016713F"/>
    <w:rsid w:val="00173906"/>
    <w:rsid w:val="00177063"/>
    <w:rsid w:val="001B3740"/>
    <w:rsid w:val="001B3C50"/>
    <w:rsid w:val="001B5A33"/>
    <w:rsid w:val="001C03A9"/>
    <w:rsid w:val="001C189A"/>
    <w:rsid w:val="001C3FF8"/>
    <w:rsid w:val="001C7360"/>
    <w:rsid w:val="001C7ABB"/>
    <w:rsid w:val="001E1BF5"/>
    <w:rsid w:val="001E414D"/>
    <w:rsid w:val="001F2B79"/>
    <w:rsid w:val="0020744B"/>
    <w:rsid w:val="00207753"/>
    <w:rsid w:val="002519DC"/>
    <w:rsid w:val="00272DCF"/>
    <w:rsid w:val="00276A82"/>
    <w:rsid w:val="0028114E"/>
    <w:rsid w:val="002B0BA5"/>
    <w:rsid w:val="002C3590"/>
    <w:rsid w:val="002F2AFF"/>
    <w:rsid w:val="003041DC"/>
    <w:rsid w:val="00307BB3"/>
    <w:rsid w:val="00323093"/>
    <w:rsid w:val="003304DD"/>
    <w:rsid w:val="00345954"/>
    <w:rsid w:val="00346D38"/>
    <w:rsid w:val="00354137"/>
    <w:rsid w:val="003677F5"/>
    <w:rsid w:val="00383F5E"/>
    <w:rsid w:val="003A157B"/>
    <w:rsid w:val="003A64F1"/>
    <w:rsid w:val="003B7256"/>
    <w:rsid w:val="003C2C2D"/>
    <w:rsid w:val="003C77A9"/>
    <w:rsid w:val="003E5634"/>
    <w:rsid w:val="004445CA"/>
    <w:rsid w:val="00447A1C"/>
    <w:rsid w:val="00462885"/>
    <w:rsid w:val="00465D7A"/>
    <w:rsid w:val="0049431A"/>
    <w:rsid w:val="004E5D88"/>
    <w:rsid w:val="004F2A15"/>
    <w:rsid w:val="0055096D"/>
    <w:rsid w:val="00550AD4"/>
    <w:rsid w:val="00554418"/>
    <w:rsid w:val="0058295E"/>
    <w:rsid w:val="00582DF6"/>
    <w:rsid w:val="00585807"/>
    <w:rsid w:val="00590F68"/>
    <w:rsid w:val="0061429A"/>
    <w:rsid w:val="00615CA3"/>
    <w:rsid w:val="00690734"/>
    <w:rsid w:val="00690C8B"/>
    <w:rsid w:val="00696A43"/>
    <w:rsid w:val="006A1EA4"/>
    <w:rsid w:val="006B0270"/>
    <w:rsid w:val="006C26D9"/>
    <w:rsid w:val="006F6E1B"/>
    <w:rsid w:val="0072294B"/>
    <w:rsid w:val="00731E35"/>
    <w:rsid w:val="0074580B"/>
    <w:rsid w:val="007623F4"/>
    <w:rsid w:val="007930E9"/>
    <w:rsid w:val="007A148B"/>
    <w:rsid w:val="0081741B"/>
    <w:rsid w:val="008251AD"/>
    <w:rsid w:val="00826135"/>
    <w:rsid w:val="008264FF"/>
    <w:rsid w:val="00826BC2"/>
    <w:rsid w:val="008371EC"/>
    <w:rsid w:val="00863A7F"/>
    <w:rsid w:val="00866570"/>
    <w:rsid w:val="00885E87"/>
    <w:rsid w:val="008A5B62"/>
    <w:rsid w:val="008B4A12"/>
    <w:rsid w:val="008C61E8"/>
    <w:rsid w:val="008F5799"/>
    <w:rsid w:val="00902772"/>
    <w:rsid w:val="00921BF5"/>
    <w:rsid w:val="009240E5"/>
    <w:rsid w:val="009449A6"/>
    <w:rsid w:val="00950E20"/>
    <w:rsid w:val="00964319"/>
    <w:rsid w:val="00974607"/>
    <w:rsid w:val="00991EE1"/>
    <w:rsid w:val="009B234D"/>
    <w:rsid w:val="009B4867"/>
    <w:rsid w:val="009C43CE"/>
    <w:rsid w:val="009C69BD"/>
    <w:rsid w:val="009D502B"/>
    <w:rsid w:val="009D6BE1"/>
    <w:rsid w:val="009E4C66"/>
    <w:rsid w:val="009F3B0F"/>
    <w:rsid w:val="00A007E4"/>
    <w:rsid w:val="00A05872"/>
    <w:rsid w:val="00A334A5"/>
    <w:rsid w:val="00A46585"/>
    <w:rsid w:val="00A734F5"/>
    <w:rsid w:val="00A871D8"/>
    <w:rsid w:val="00A940A9"/>
    <w:rsid w:val="00AB308B"/>
    <w:rsid w:val="00B07420"/>
    <w:rsid w:val="00B2458F"/>
    <w:rsid w:val="00B43249"/>
    <w:rsid w:val="00B50A13"/>
    <w:rsid w:val="00B87919"/>
    <w:rsid w:val="00B87A90"/>
    <w:rsid w:val="00B925BB"/>
    <w:rsid w:val="00BA4F06"/>
    <w:rsid w:val="00BA7FB1"/>
    <w:rsid w:val="00BC1AF1"/>
    <w:rsid w:val="00BC477A"/>
    <w:rsid w:val="00BE1FF7"/>
    <w:rsid w:val="00BE4374"/>
    <w:rsid w:val="00C07587"/>
    <w:rsid w:val="00C13F4C"/>
    <w:rsid w:val="00C160D4"/>
    <w:rsid w:val="00C676A7"/>
    <w:rsid w:val="00C87EBC"/>
    <w:rsid w:val="00CD7092"/>
    <w:rsid w:val="00D05F07"/>
    <w:rsid w:val="00D136B9"/>
    <w:rsid w:val="00D339C6"/>
    <w:rsid w:val="00D3533C"/>
    <w:rsid w:val="00D53794"/>
    <w:rsid w:val="00D6634E"/>
    <w:rsid w:val="00D67CA3"/>
    <w:rsid w:val="00DA0AE3"/>
    <w:rsid w:val="00DC427D"/>
    <w:rsid w:val="00E1037D"/>
    <w:rsid w:val="00E16BC4"/>
    <w:rsid w:val="00E26AD8"/>
    <w:rsid w:val="00E55874"/>
    <w:rsid w:val="00EF66E6"/>
    <w:rsid w:val="00F44681"/>
    <w:rsid w:val="00F72F3E"/>
    <w:rsid w:val="00F93693"/>
    <w:rsid w:val="00F9683A"/>
    <w:rsid w:val="00FB036F"/>
    <w:rsid w:val="00FB06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3E7A4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it-IT"/>
    </w:rPr>
  </w:style>
  <w:style w:type="paragraph" w:styleId="Titolo1">
    <w:name w:val="heading 1"/>
    <w:basedOn w:val="Normale"/>
    <w:next w:val="Normale"/>
    <w:qFormat/>
    <w:pPr>
      <w:keepNext/>
      <w:numPr>
        <w:numId w:val="1"/>
      </w:numPr>
      <w:spacing w:before="240" w:after="60"/>
      <w:outlineLvl w:val="0"/>
    </w:pPr>
  </w:style>
  <w:style w:type="paragraph" w:styleId="Titolo2">
    <w:name w:val="heading 2"/>
    <w:basedOn w:val="Normale"/>
    <w:next w:val="Normale"/>
    <w:qFormat/>
    <w:pPr>
      <w:keepNext/>
      <w:numPr>
        <w:ilvl w:val="1"/>
        <w:numId w:val="1"/>
      </w:numPr>
      <w:spacing w:before="240" w:after="60"/>
      <w:outlineLvl w:val="1"/>
    </w:pPr>
  </w:style>
  <w:style w:type="paragraph" w:styleId="Titolo3">
    <w:name w:val="heading 3"/>
    <w:basedOn w:val="Normale"/>
    <w:next w:val="Corpodeltesto"/>
    <w:qFormat/>
    <w:pPr>
      <w:numPr>
        <w:ilvl w:val="2"/>
        <w:numId w:val="1"/>
      </w:numPr>
      <w:suppressAutoHyphens w:val="0"/>
      <w:spacing w:before="280" w:after="280"/>
      <w:outlineLvl w:val="2"/>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Caratterepredefinitoparagrafo3">
    <w:name w:val="Carattere predefinito paragrafo3"/>
  </w:style>
  <w:style w:type="character" w:customStyle="1" w:styleId="Caratterepredefinitoparagrafo2">
    <w:name w:val="Carattere predefinito paragrafo2"/>
  </w:style>
  <w:style w:type="character" w:customStyle="1" w:styleId="WW8Num1z1">
    <w:name w:val="WW8Num1z1"/>
    <w:rPr>
      <w:rFonts w:ascii="OpenSymbol" w:hAnsi="OpenSymbol" w:cs="OpenSymbol"/>
    </w:rPr>
  </w:style>
  <w:style w:type="character" w:customStyle="1" w:styleId="Caratterepredefinitoparagrafo1">
    <w:name w:val="Carattere predefinito paragrafo1"/>
  </w:style>
  <w:style w:type="character" w:customStyle="1" w:styleId="WW-Caratterepredefinitoparagrafo">
    <w:name w:val="WW-Carattere predefinito paragrafo"/>
  </w:style>
  <w:style w:type="character" w:styleId="Collegamentoipertestuale">
    <w:name w:val="Hyperlink"/>
    <w:uiPriority w:val="99"/>
  </w:style>
  <w:style w:type="character" w:customStyle="1" w:styleId="Caratteredinumerazione">
    <w:name w:val="Carattere di numerazione"/>
  </w:style>
  <w:style w:type="character" w:customStyle="1" w:styleId="Punti">
    <w:name w:val="Punti"/>
  </w:style>
  <w:style w:type="character" w:customStyle="1" w:styleId="apple-converted-space">
    <w:name w:val="apple-converted-space"/>
  </w:style>
  <w:style w:type="character" w:styleId="Enfasigrassetto">
    <w:name w:val="Strong"/>
    <w:uiPriority w:val="22"/>
    <w:qFormat/>
    <w:rPr>
      <w:b/>
      <w:bCs/>
    </w:rPr>
  </w:style>
  <w:style w:type="character" w:styleId="Enfasicorsivo">
    <w:name w:val="Emphasis"/>
    <w:qFormat/>
    <w:rPr>
      <w:i/>
      <w:iCs/>
    </w:rPr>
  </w:style>
  <w:style w:type="character" w:customStyle="1" w:styleId="Titolo3Carattere">
    <w:name w:val="Titolo 3 Carattere"/>
  </w:style>
  <w:style w:type="character" w:customStyle="1" w:styleId="Titolo1Carattere">
    <w:name w:val="Titolo 1 Carattere"/>
  </w:style>
  <w:style w:type="character" w:customStyle="1" w:styleId="Titolo2Carattere">
    <w:name w:val="Titolo 2 Carattere"/>
  </w:style>
  <w:style w:type="paragraph" w:customStyle="1" w:styleId="Intestazione4">
    <w:name w:val="Intestazione4"/>
    <w:basedOn w:val="Normale"/>
    <w:next w:val="Corpodeltesto"/>
    <w:pPr>
      <w:keepNext/>
      <w:spacing w:before="240" w:after="120"/>
    </w:pPr>
  </w:style>
  <w:style w:type="paragraph" w:styleId="Corpodeltesto">
    <w:name w:val="Body Text"/>
    <w:basedOn w:val="Normale"/>
    <w:pPr>
      <w:spacing w:after="120"/>
    </w:pPr>
  </w:style>
  <w:style w:type="paragraph" w:styleId="Elenco">
    <w:name w:val="List"/>
    <w:basedOn w:val="Corpodeltesto"/>
  </w:style>
  <w:style w:type="paragraph" w:customStyle="1" w:styleId="Didascalia4">
    <w:name w:val="Didascalia4"/>
    <w:basedOn w:val="Normale"/>
    <w:pPr>
      <w:suppressLineNumbers/>
      <w:spacing w:before="120" w:after="120"/>
    </w:pPr>
  </w:style>
  <w:style w:type="paragraph" w:customStyle="1" w:styleId="Indice">
    <w:name w:val="Indice"/>
    <w:basedOn w:val="Normale"/>
    <w:pPr>
      <w:suppressLineNumbers/>
    </w:pPr>
  </w:style>
  <w:style w:type="paragraph" w:customStyle="1" w:styleId="Intestazione3">
    <w:name w:val="Intestazione3"/>
    <w:basedOn w:val="Normale"/>
    <w:next w:val="Corpodeltesto"/>
    <w:pPr>
      <w:keepNext/>
      <w:spacing w:before="240" w:after="120"/>
    </w:pPr>
  </w:style>
  <w:style w:type="paragraph" w:customStyle="1" w:styleId="Didascalia3">
    <w:name w:val="Didascalia3"/>
    <w:basedOn w:val="Normale"/>
    <w:pPr>
      <w:suppressLineNumbers/>
      <w:spacing w:before="120" w:after="120"/>
    </w:pPr>
  </w:style>
  <w:style w:type="paragraph" w:customStyle="1" w:styleId="Intestazione2">
    <w:name w:val="Intestazione2"/>
    <w:basedOn w:val="Normale"/>
    <w:next w:val="Corpodeltesto"/>
    <w:pPr>
      <w:keepNext/>
      <w:spacing w:before="240" w:after="120"/>
    </w:pPr>
  </w:style>
  <w:style w:type="paragraph" w:customStyle="1" w:styleId="Didascalia2">
    <w:name w:val="Didascalia2"/>
    <w:basedOn w:val="Normale"/>
    <w:pPr>
      <w:suppressLineNumbers/>
      <w:spacing w:before="120" w:after="120"/>
    </w:pPr>
  </w:style>
  <w:style w:type="paragraph" w:customStyle="1" w:styleId="Intestazione1">
    <w:name w:val="Intestazione1"/>
    <w:basedOn w:val="Normale"/>
    <w:next w:val="Corpodeltesto"/>
    <w:pPr>
      <w:keepNext/>
      <w:spacing w:before="240" w:after="120"/>
    </w:pPr>
  </w:style>
  <w:style w:type="paragraph" w:customStyle="1" w:styleId="Didascalia1">
    <w:name w:val="Didascalia1"/>
    <w:basedOn w:val="Normale"/>
    <w:pPr>
      <w:suppressLineNumbers/>
      <w:spacing w:before="120" w:after="120"/>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Standard">
    <w:name w:val="Standard"/>
    <w:pPr>
      <w:widowControl w:val="0"/>
      <w:suppressAutoHyphens/>
      <w:textAlignment w:val="baseline"/>
    </w:pPr>
    <w:rPr>
      <w:lang w:eastAsia="it-IT"/>
    </w:rPr>
  </w:style>
  <w:style w:type="paragraph" w:styleId="NormaleWeb">
    <w:name w:val="Normal (Web)"/>
    <w:basedOn w:val="Normale"/>
    <w:uiPriority w:val="99"/>
    <w:pPr>
      <w:suppressAutoHyphens w:val="0"/>
      <w:spacing w:before="280" w:after="280"/>
    </w:pPr>
    <w:rPr>
      <w:rFonts w:ascii="Times" w:hAnsi="Times" w:cs="Times"/>
    </w:rPr>
  </w:style>
  <w:style w:type="paragraph" w:customStyle="1" w:styleId="Default">
    <w:name w:val="Default"/>
    <w:pPr>
      <w:widowControl w:val="0"/>
      <w:suppressAutoHyphens/>
      <w:autoSpaceDE w:val="0"/>
    </w:pPr>
    <w:rPr>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it-IT"/>
    </w:rPr>
  </w:style>
  <w:style w:type="paragraph" w:styleId="Titolo1">
    <w:name w:val="heading 1"/>
    <w:basedOn w:val="Normale"/>
    <w:next w:val="Normale"/>
    <w:qFormat/>
    <w:pPr>
      <w:keepNext/>
      <w:numPr>
        <w:numId w:val="1"/>
      </w:numPr>
      <w:spacing w:before="240" w:after="60"/>
      <w:outlineLvl w:val="0"/>
    </w:pPr>
  </w:style>
  <w:style w:type="paragraph" w:styleId="Titolo2">
    <w:name w:val="heading 2"/>
    <w:basedOn w:val="Normale"/>
    <w:next w:val="Normale"/>
    <w:qFormat/>
    <w:pPr>
      <w:keepNext/>
      <w:numPr>
        <w:ilvl w:val="1"/>
        <w:numId w:val="1"/>
      </w:numPr>
      <w:spacing w:before="240" w:after="60"/>
      <w:outlineLvl w:val="1"/>
    </w:pPr>
  </w:style>
  <w:style w:type="paragraph" w:styleId="Titolo3">
    <w:name w:val="heading 3"/>
    <w:basedOn w:val="Normale"/>
    <w:next w:val="Corpodeltesto"/>
    <w:qFormat/>
    <w:pPr>
      <w:numPr>
        <w:ilvl w:val="2"/>
        <w:numId w:val="1"/>
      </w:numPr>
      <w:suppressAutoHyphens w:val="0"/>
      <w:spacing w:before="280" w:after="280"/>
      <w:outlineLvl w:val="2"/>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Caratterepredefinitoparagrafo3">
    <w:name w:val="Carattere predefinito paragrafo3"/>
  </w:style>
  <w:style w:type="character" w:customStyle="1" w:styleId="Caratterepredefinitoparagrafo2">
    <w:name w:val="Carattere predefinito paragrafo2"/>
  </w:style>
  <w:style w:type="character" w:customStyle="1" w:styleId="WW8Num1z1">
    <w:name w:val="WW8Num1z1"/>
    <w:rPr>
      <w:rFonts w:ascii="OpenSymbol" w:hAnsi="OpenSymbol" w:cs="OpenSymbol"/>
    </w:rPr>
  </w:style>
  <w:style w:type="character" w:customStyle="1" w:styleId="Caratterepredefinitoparagrafo1">
    <w:name w:val="Carattere predefinito paragrafo1"/>
  </w:style>
  <w:style w:type="character" w:customStyle="1" w:styleId="WW-Caratterepredefinitoparagrafo">
    <w:name w:val="WW-Carattere predefinito paragrafo"/>
  </w:style>
  <w:style w:type="character" w:styleId="Collegamentoipertestuale">
    <w:name w:val="Hyperlink"/>
    <w:uiPriority w:val="99"/>
  </w:style>
  <w:style w:type="character" w:customStyle="1" w:styleId="Caratteredinumerazione">
    <w:name w:val="Carattere di numerazione"/>
  </w:style>
  <w:style w:type="character" w:customStyle="1" w:styleId="Punti">
    <w:name w:val="Punti"/>
  </w:style>
  <w:style w:type="character" w:customStyle="1" w:styleId="apple-converted-space">
    <w:name w:val="apple-converted-space"/>
  </w:style>
  <w:style w:type="character" w:styleId="Enfasigrassetto">
    <w:name w:val="Strong"/>
    <w:uiPriority w:val="22"/>
    <w:qFormat/>
    <w:rPr>
      <w:b/>
      <w:bCs/>
    </w:rPr>
  </w:style>
  <w:style w:type="character" w:styleId="Enfasicorsivo">
    <w:name w:val="Emphasis"/>
    <w:qFormat/>
    <w:rPr>
      <w:i/>
      <w:iCs/>
    </w:rPr>
  </w:style>
  <w:style w:type="character" w:customStyle="1" w:styleId="Titolo3Carattere">
    <w:name w:val="Titolo 3 Carattere"/>
  </w:style>
  <w:style w:type="character" w:customStyle="1" w:styleId="Titolo1Carattere">
    <w:name w:val="Titolo 1 Carattere"/>
  </w:style>
  <w:style w:type="character" w:customStyle="1" w:styleId="Titolo2Carattere">
    <w:name w:val="Titolo 2 Carattere"/>
  </w:style>
  <w:style w:type="paragraph" w:customStyle="1" w:styleId="Intestazione4">
    <w:name w:val="Intestazione4"/>
    <w:basedOn w:val="Normale"/>
    <w:next w:val="Corpodeltesto"/>
    <w:pPr>
      <w:keepNext/>
      <w:spacing w:before="240" w:after="120"/>
    </w:pPr>
  </w:style>
  <w:style w:type="paragraph" w:styleId="Corpodeltesto">
    <w:name w:val="Body Text"/>
    <w:basedOn w:val="Normale"/>
    <w:pPr>
      <w:spacing w:after="120"/>
    </w:pPr>
  </w:style>
  <w:style w:type="paragraph" w:styleId="Elenco">
    <w:name w:val="List"/>
    <w:basedOn w:val="Corpodeltesto"/>
  </w:style>
  <w:style w:type="paragraph" w:customStyle="1" w:styleId="Didascalia4">
    <w:name w:val="Didascalia4"/>
    <w:basedOn w:val="Normale"/>
    <w:pPr>
      <w:suppressLineNumbers/>
      <w:spacing w:before="120" w:after="120"/>
    </w:pPr>
  </w:style>
  <w:style w:type="paragraph" w:customStyle="1" w:styleId="Indice">
    <w:name w:val="Indice"/>
    <w:basedOn w:val="Normale"/>
    <w:pPr>
      <w:suppressLineNumbers/>
    </w:pPr>
  </w:style>
  <w:style w:type="paragraph" w:customStyle="1" w:styleId="Intestazione3">
    <w:name w:val="Intestazione3"/>
    <w:basedOn w:val="Normale"/>
    <w:next w:val="Corpodeltesto"/>
    <w:pPr>
      <w:keepNext/>
      <w:spacing w:before="240" w:after="120"/>
    </w:pPr>
  </w:style>
  <w:style w:type="paragraph" w:customStyle="1" w:styleId="Didascalia3">
    <w:name w:val="Didascalia3"/>
    <w:basedOn w:val="Normale"/>
    <w:pPr>
      <w:suppressLineNumbers/>
      <w:spacing w:before="120" w:after="120"/>
    </w:pPr>
  </w:style>
  <w:style w:type="paragraph" w:customStyle="1" w:styleId="Intestazione2">
    <w:name w:val="Intestazione2"/>
    <w:basedOn w:val="Normale"/>
    <w:next w:val="Corpodeltesto"/>
    <w:pPr>
      <w:keepNext/>
      <w:spacing w:before="240" w:after="120"/>
    </w:pPr>
  </w:style>
  <w:style w:type="paragraph" w:customStyle="1" w:styleId="Didascalia2">
    <w:name w:val="Didascalia2"/>
    <w:basedOn w:val="Normale"/>
    <w:pPr>
      <w:suppressLineNumbers/>
      <w:spacing w:before="120" w:after="120"/>
    </w:pPr>
  </w:style>
  <w:style w:type="paragraph" w:customStyle="1" w:styleId="Intestazione1">
    <w:name w:val="Intestazione1"/>
    <w:basedOn w:val="Normale"/>
    <w:next w:val="Corpodeltesto"/>
    <w:pPr>
      <w:keepNext/>
      <w:spacing w:before="240" w:after="120"/>
    </w:pPr>
  </w:style>
  <w:style w:type="paragraph" w:customStyle="1" w:styleId="Didascalia1">
    <w:name w:val="Didascalia1"/>
    <w:basedOn w:val="Normale"/>
    <w:pPr>
      <w:suppressLineNumbers/>
      <w:spacing w:before="120" w:after="120"/>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Standard">
    <w:name w:val="Standard"/>
    <w:pPr>
      <w:widowControl w:val="0"/>
      <w:suppressAutoHyphens/>
      <w:textAlignment w:val="baseline"/>
    </w:pPr>
    <w:rPr>
      <w:lang w:eastAsia="it-IT"/>
    </w:rPr>
  </w:style>
  <w:style w:type="paragraph" w:styleId="NormaleWeb">
    <w:name w:val="Normal (Web)"/>
    <w:basedOn w:val="Normale"/>
    <w:uiPriority w:val="99"/>
    <w:pPr>
      <w:suppressAutoHyphens w:val="0"/>
      <w:spacing w:before="280" w:after="280"/>
    </w:pPr>
    <w:rPr>
      <w:rFonts w:ascii="Times" w:hAnsi="Times" w:cs="Times"/>
    </w:rPr>
  </w:style>
  <w:style w:type="paragraph" w:customStyle="1" w:styleId="Default">
    <w:name w:val="Default"/>
    <w:pPr>
      <w:widowControl w:val="0"/>
      <w:suppressAutoHyphens/>
      <w:autoSpaceDE w:val="0"/>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7190">
      <w:bodyDiv w:val="1"/>
      <w:marLeft w:val="0"/>
      <w:marRight w:val="0"/>
      <w:marTop w:val="0"/>
      <w:marBottom w:val="0"/>
      <w:divBdr>
        <w:top w:val="none" w:sz="0" w:space="0" w:color="auto"/>
        <w:left w:val="none" w:sz="0" w:space="0" w:color="auto"/>
        <w:bottom w:val="none" w:sz="0" w:space="0" w:color="auto"/>
        <w:right w:val="none" w:sz="0" w:space="0" w:color="auto"/>
      </w:divBdr>
      <w:divsChild>
        <w:div w:id="1226259430">
          <w:marLeft w:val="0"/>
          <w:marRight w:val="0"/>
          <w:marTop w:val="30"/>
          <w:marBottom w:val="0"/>
          <w:divBdr>
            <w:top w:val="none" w:sz="0" w:space="0" w:color="auto"/>
            <w:left w:val="none" w:sz="0" w:space="0" w:color="auto"/>
            <w:bottom w:val="none" w:sz="0" w:space="0" w:color="auto"/>
            <w:right w:val="none" w:sz="0" w:space="0" w:color="auto"/>
          </w:divBdr>
        </w:div>
      </w:divsChild>
    </w:div>
    <w:div w:id="187766301">
      <w:bodyDiv w:val="1"/>
      <w:marLeft w:val="0"/>
      <w:marRight w:val="0"/>
      <w:marTop w:val="0"/>
      <w:marBottom w:val="0"/>
      <w:divBdr>
        <w:top w:val="none" w:sz="0" w:space="0" w:color="auto"/>
        <w:left w:val="none" w:sz="0" w:space="0" w:color="auto"/>
        <w:bottom w:val="none" w:sz="0" w:space="0" w:color="auto"/>
        <w:right w:val="none" w:sz="0" w:space="0" w:color="auto"/>
      </w:divBdr>
    </w:div>
    <w:div w:id="436946000">
      <w:bodyDiv w:val="1"/>
      <w:marLeft w:val="0"/>
      <w:marRight w:val="0"/>
      <w:marTop w:val="0"/>
      <w:marBottom w:val="0"/>
      <w:divBdr>
        <w:top w:val="none" w:sz="0" w:space="0" w:color="auto"/>
        <w:left w:val="none" w:sz="0" w:space="0" w:color="auto"/>
        <w:bottom w:val="none" w:sz="0" w:space="0" w:color="auto"/>
        <w:right w:val="none" w:sz="0" w:space="0" w:color="auto"/>
      </w:divBdr>
    </w:div>
    <w:div w:id="760368075">
      <w:bodyDiv w:val="1"/>
      <w:marLeft w:val="0"/>
      <w:marRight w:val="0"/>
      <w:marTop w:val="0"/>
      <w:marBottom w:val="0"/>
      <w:divBdr>
        <w:top w:val="none" w:sz="0" w:space="0" w:color="auto"/>
        <w:left w:val="none" w:sz="0" w:space="0" w:color="auto"/>
        <w:bottom w:val="none" w:sz="0" w:space="0" w:color="auto"/>
        <w:right w:val="none" w:sz="0" w:space="0" w:color="auto"/>
      </w:divBdr>
      <w:divsChild>
        <w:div w:id="1386446041">
          <w:marLeft w:val="0"/>
          <w:marRight w:val="0"/>
          <w:marTop w:val="0"/>
          <w:marBottom w:val="450"/>
          <w:divBdr>
            <w:top w:val="none" w:sz="0" w:space="0" w:color="auto"/>
            <w:left w:val="none" w:sz="0" w:space="0" w:color="auto"/>
            <w:bottom w:val="none" w:sz="0" w:space="0" w:color="auto"/>
            <w:right w:val="none" w:sz="0" w:space="0" w:color="auto"/>
          </w:divBdr>
          <w:divsChild>
            <w:div w:id="5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945">
      <w:bodyDiv w:val="1"/>
      <w:marLeft w:val="0"/>
      <w:marRight w:val="0"/>
      <w:marTop w:val="0"/>
      <w:marBottom w:val="0"/>
      <w:divBdr>
        <w:top w:val="none" w:sz="0" w:space="0" w:color="auto"/>
        <w:left w:val="none" w:sz="0" w:space="0" w:color="auto"/>
        <w:bottom w:val="none" w:sz="0" w:space="0" w:color="auto"/>
        <w:right w:val="none" w:sz="0" w:space="0" w:color="auto"/>
      </w:divBdr>
    </w:div>
    <w:div w:id="1109664375">
      <w:bodyDiv w:val="1"/>
      <w:marLeft w:val="0"/>
      <w:marRight w:val="0"/>
      <w:marTop w:val="0"/>
      <w:marBottom w:val="0"/>
      <w:divBdr>
        <w:top w:val="none" w:sz="0" w:space="0" w:color="auto"/>
        <w:left w:val="none" w:sz="0" w:space="0" w:color="auto"/>
        <w:bottom w:val="none" w:sz="0" w:space="0" w:color="auto"/>
        <w:right w:val="none" w:sz="0" w:space="0" w:color="auto"/>
      </w:divBdr>
      <w:divsChild>
        <w:div w:id="1123306925">
          <w:marLeft w:val="720"/>
          <w:marRight w:val="0"/>
          <w:marTop w:val="0"/>
          <w:marBottom w:val="0"/>
          <w:divBdr>
            <w:top w:val="none" w:sz="0" w:space="0" w:color="auto"/>
            <w:left w:val="none" w:sz="0" w:space="0" w:color="auto"/>
            <w:bottom w:val="none" w:sz="0" w:space="0" w:color="auto"/>
            <w:right w:val="none" w:sz="0" w:space="0" w:color="auto"/>
          </w:divBdr>
        </w:div>
        <w:div w:id="1839731049">
          <w:marLeft w:val="720"/>
          <w:marRight w:val="0"/>
          <w:marTop w:val="0"/>
          <w:marBottom w:val="0"/>
          <w:divBdr>
            <w:top w:val="none" w:sz="0" w:space="0" w:color="auto"/>
            <w:left w:val="none" w:sz="0" w:space="0" w:color="auto"/>
            <w:bottom w:val="none" w:sz="0" w:space="0" w:color="auto"/>
            <w:right w:val="none" w:sz="0" w:space="0" w:color="auto"/>
          </w:divBdr>
        </w:div>
        <w:div w:id="1955205159">
          <w:marLeft w:val="720"/>
          <w:marRight w:val="0"/>
          <w:marTop w:val="0"/>
          <w:marBottom w:val="0"/>
          <w:divBdr>
            <w:top w:val="none" w:sz="0" w:space="0" w:color="auto"/>
            <w:left w:val="none" w:sz="0" w:space="0" w:color="auto"/>
            <w:bottom w:val="none" w:sz="0" w:space="0" w:color="auto"/>
            <w:right w:val="none" w:sz="0" w:space="0" w:color="auto"/>
          </w:divBdr>
        </w:div>
      </w:divsChild>
    </w:div>
    <w:div w:id="1249002608">
      <w:bodyDiv w:val="1"/>
      <w:marLeft w:val="0"/>
      <w:marRight w:val="0"/>
      <w:marTop w:val="0"/>
      <w:marBottom w:val="0"/>
      <w:divBdr>
        <w:top w:val="none" w:sz="0" w:space="0" w:color="auto"/>
        <w:left w:val="none" w:sz="0" w:space="0" w:color="auto"/>
        <w:bottom w:val="none" w:sz="0" w:space="0" w:color="auto"/>
        <w:right w:val="none" w:sz="0" w:space="0" w:color="auto"/>
      </w:divBdr>
    </w:div>
    <w:div w:id="1538349914">
      <w:bodyDiv w:val="1"/>
      <w:marLeft w:val="0"/>
      <w:marRight w:val="0"/>
      <w:marTop w:val="0"/>
      <w:marBottom w:val="0"/>
      <w:divBdr>
        <w:top w:val="none" w:sz="0" w:space="0" w:color="auto"/>
        <w:left w:val="none" w:sz="0" w:space="0" w:color="auto"/>
        <w:bottom w:val="none" w:sz="0" w:space="0" w:color="auto"/>
        <w:right w:val="none" w:sz="0" w:space="0" w:color="auto"/>
      </w:divBdr>
      <w:divsChild>
        <w:div w:id="1055007710">
          <w:marLeft w:val="720"/>
          <w:marRight w:val="0"/>
          <w:marTop w:val="0"/>
          <w:marBottom w:val="0"/>
          <w:divBdr>
            <w:top w:val="none" w:sz="0" w:space="0" w:color="auto"/>
            <w:left w:val="none" w:sz="0" w:space="0" w:color="auto"/>
            <w:bottom w:val="none" w:sz="0" w:space="0" w:color="auto"/>
            <w:right w:val="none" w:sz="0" w:space="0" w:color="auto"/>
          </w:divBdr>
        </w:div>
        <w:div w:id="1237083987">
          <w:marLeft w:val="720"/>
          <w:marRight w:val="0"/>
          <w:marTop w:val="0"/>
          <w:marBottom w:val="0"/>
          <w:divBdr>
            <w:top w:val="none" w:sz="0" w:space="0" w:color="auto"/>
            <w:left w:val="none" w:sz="0" w:space="0" w:color="auto"/>
            <w:bottom w:val="none" w:sz="0" w:space="0" w:color="auto"/>
            <w:right w:val="none" w:sz="0" w:space="0" w:color="auto"/>
          </w:divBdr>
        </w:div>
        <w:div w:id="1972589132">
          <w:marLeft w:val="720"/>
          <w:marRight w:val="0"/>
          <w:marTop w:val="0"/>
          <w:marBottom w:val="0"/>
          <w:divBdr>
            <w:top w:val="none" w:sz="0" w:space="0" w:color="auto"/>
            <w:left w:val="none" w:sz="0" w:space="0" w:color="auto"/>
            <w:bottom w:val="none" w:sz="0" w:space="0" w:color="auto"/>
            <w:right w:val="none" w:sz="0" w:space="0" w:color="auto"/>
          </w:divBdr>
        </w:div>
      </w:divsChild>
    </w:div>
    <w:div w:id="1982954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assistentisociali.vene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2021</Words>
  <Characters>11521</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L’ASSESSORE LANZARIN INCONTRA I VERTICI DEGLI ASSISTENTI SOCIALI</vt:lpstr>
    </vt:vector>
  </TitlesOfParts>
  <Company/>
  <LinksUpToDate>false</LinksUpToDate>
  <CharactersWithSpaces>13515</CharactersWithSpaces>
  <SharedDoc>false</SharedDoc>
  <HLinks>
    <vt:vector size="6" baseType="variant">
      <vt:variant>
        <vt:i4>7667796</vt:i4>
      </vt:variant>
      <vt:variant>
        <vt:i4>0</vt:i4>
      </vt:variant>
      <vt:variant>
        <vt:i4>0</vt:i4>
      </vt:variant>
      <vt:variant>
        <vt:i4>5</vt:i4>
      </vt:variant>
      <vt:variant>
        <vt:lpwstr>http://www.assistentisociali.veneto.it/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L’ASSESSORE LANZARIN INCONTRA I VERTICI DEGLI ASSISTENTI SOCIALI</dc:title>
  <dc:subject/>
  <dc:creator>Maria Assunta</dc:creator>
  <cp:keywords/>
  <cp:lastModifiedBy>Paolo Piacenza</cp:lastModifiedBy>
  <cp:revision>4</cp:revision>
  <cp:lastPrinted>2015-03-16T11:23:00Z</cp:lastPrinted>
  <dcterms:created xsi:type="dcterms:W3CDTF">2018-07-12T09:06:00Z</dcterms:created>
  <dcterms:modified xsi:type="dcterms:W3CDTF">2018-07-12T10:17:00Z</dcterms:modified>
</cp:coreProperties>
</file>