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776C" w:rsidRDefault="003E776C">
      <w:pPr>
        <w:spacing w:line="360" w:lineRule="exact"/>
        <w:jc w:val="center"/>
        <w:rPr>
          <w:rFonts w:ascii="Bookman Old Style" w:hAnsi="Bookman Old Style" w:cs="Arial"/>
          <w:sz w:val="24"/>
          <w:szCs w:val="24"/>
        </w:rPr>
      </w:pPr>
      <w:r>
        <w:rPr>
          <w:rFonts w:ascii="Bookman Old Style" w:hAnsi="Bookman Old Style" w:cs="Arial"/>
          <w:b/>
          <w:sz w:val="24"/>
          <w:szCs w:val="24"/>
        </w:rPr>
        <w:t xml:space="preserve">CONVENZIONE </w:t>
      </w:r>
    </w:p>
    <w:p w:rsidR="003E776C" w:rsidRDefault="003E776C">
      <w:pPr>
        <w:spacing w:line="360" w:lineRule="exact"/>
        <w:rPr>
          <w:rFonts w:ascii="Bookman Old Style" w:hAnsi="Bookman Old Style" w:cs="Arial"/>
          <w:sz w:val="24"/>
          <w:szCs w:val="24"/>
        </w:rPr>
      </w:pPr>
    </w:p>
    <w:p w:rsidR="003E776C" w:rsidRDefault="003E776C">
      <w:pPr>
        <w:spacing w:line="360" w:lineRule="exact"/>
        <w:jc w:val="center"/>
        <w:rPr>
          <w:rFonts w:ascii="Bookman Old Style" w:hAnsi="Bookman Old Style" w:cs="Arial"/>
          <w:sz w:val="24"/>
          <w:szCs w:val="24"/>
        </w:rPr>
      </w:pPr>
      <w:r>
        <w:rPr>
          <w:rFonts w:ascii="Bookman Old Style" w:hAnsi="Bookman Old Style" w:cs="Arial"/>
          <w:sz w:val="24"/>
          <w:szCs w:val="24"/>
        </w:rPr>
        <w:t>tra</w:t>
      </w:r>
    </w:p>
    <w:p w:rsidR="003E776C" w:rsidRDefault="003E776C">
      <w:pPr>
        <w:spacing w:line="360" w:lineRule="auto"/>
        <w:jc w:val="both"/>
        <w:rPr>
          <w:rFonts w:ascii="Bookman Old Style" w:hAnsi="Bookman Old Style" w:cs="Arial"/>
          <w:sz w:val="24"/>
          <w:szCs w:val="24"/>
        </w:rPr>
      </w:pPr>
      <w:r>
        <w:rPr>
          <w:rFonts w:ascii="Bookman Old Style" w:hAnsi="Bookman Old Style" w:cs="Arial"/>
          <w:sz w:val="24"/>
          <w:szCs w:val="24"/>
        </w:rPr>
        <w:t>il Consiglio Regionale dell'Ordine degli Assistenti Sociali del Veneto (di seguito, per brevità CROAS Veneto) con sede a Padova, in Corso del Popolo n°71, rappresentato dalla Presidente Dott.ssa Zambello Mirella</w:t>
      </w:r>
    </w:p>
    <w:p w:rsidR="003E776C" w:rsidRDefault="003E776C">
      <w:pPr>
        <w:spacing w:line="360" w:lineRule="exact"/>
        <w:jc w:val="center"/>
        <w:rPr>
          <w:rFonts w:ascii="Bookman Old Style" w:hAnsi="Bookman Old Style" w:cs="Arial"/>
          <w:sz w:val="24"/>
          <w:szCs w:val="24"/>
        </w:rPr>
      </w:pPr>
      <w:r>
        <w:rPr>
          <w:rFonts w:ascii="Bookman Old Style" w:hAnsi="Bookman Old Style" w:cs="Arial"/>
          <w:sz w:val="24"/>
          <w:szCs w:val="24"/>
        </w:rPr>
        <w:t>e</w:t>
      </w:r>
    </w:p>
    <w:p w:rsidR="003E776C" w:rsidRDefault="003E776C">
      <w:pPr>
        <w:spacing w:line="360" w:lineRule="exact"/>
        <w:rPr>
          <w:rFonts w:ascii="Bookman Old Style" w:hAnsi="Bookman Old Style" w:cs="Arial"/>
          <w:sz w:val="24"/>
          <w:szCs w:val="24"/>
        </w:rPr>
      </w:pPr>
      <w:r>
        <w:rPr>
          <w:rFonts w:ascii="Bookman Old Style" w:hAnsi="Bookman Old Style" w:cs="Arial"/>
          <w:sz w:val="24"/>
          <w:szCs w:val="24"/>
        </w:rPr>
        <w:t>__________________________________________________________________________________________________________________________________________________________</w:t>
      </w:r>
    </w:p>
    <w:p w:rsidR="003E776C" w:rsidRPr="00507789" w:rsidRDefault="003E776C">
      <w:pPr>
        <w:spacing w:line="360" w:lineRule="auto"/>
        <w:jc w:val="both"/>
        <w:rPr>
          <w:rFonts w:ascii="Bookman Old Style" w:hAnsi="Bookman Old Style" w:cs="Arial"/>
          <w:sz w:val="24"/>
          <w:szCs w:val="24"/>
        </w:rPr>
      </w:pPr>
      <w:r>
        <w:rPr>
          <w:rFonts w:ascii="Bookman Old Style" w:hAnsi="Bookman Old Style" w:cs="Arial"/>
          <w:sz w:val="24"/>
          <w:szCs w:val="24"/>
        </w:rPr>
        <w:t xml:space="preserve">finalizzata alla procedura di accreditamento di attività inerenti la Formazione Continua degli Assistenti Sociali, in ottemperanza al "Regolamento per la Formazione </w:t>
      </w:r>
      <w:r w:rsidRPr="00507789">
        <w:rPr>
          <w:rFonts w:ascii="Bookman Old Style" w:hAnsi="Bookman Old Style" w:cs="Arial"/>
          <w:sz w:val="24"/>
          <w:szCs w:val="24"/>
        </w:rPr>
        <w:t xml:space="preserve">Continua </w:t>
      </w:r>
      <w:r w:rsidRPr="00507789">
        <w:rPr>
          <w:rFonts w:ascii="Bookman Old Style" w:hAnsi="Bookman Old Style" w:cs="Arial"/>
          <w:bCs/>
          <w:sz w:val="24"/>
          <w:szCs w:val="24"/>
        </w:rPr>
        <w:t>degli</w:t>
      </w:r>
      <w:r w:rsidRPr="00507789">
        <w:rPr>
          <w:rFonts w:ascii="Bookman Old Style" w:hAnsi="Bookman Old Style" w:cs="Arial"/>
          <w:sz w:val="24"/>
          <w:szCs w:val="24"/>
        </w:rPr>
        <w:t xml:space="preserve"> </w:t>
      </w:r>
      <w:r>
        <w:rPr>
          <w:rFonts w:ascii="Bookman Old Style" w:hAnsi="Bookman Old Style" w:cs="Arial"/>
          <w:sz w:val="24"/>
          <w:szCs w:val="24"/>
        </w:rPr>
        <w:t>A</w:t>
      </w:r>
      <w:r w:rsidRPr="00507789">
        <w:rPr>
          <w:rFonts w:ascii="Bookman Old Style" w:hAnsi="Bookman Old Style" w:cs="Arial"/>
          <w:sz w:val="24"/>
          <w:szCs w:val="24"/>
        </w:rPr>
        <w:t xml:space="preserve">ssistenti </w:t>
      </w:r>
      <w:r>
        <w:rPr>
          <w:rFonts w:ascii="Bookman Old Style" w:hAnsi="Bookman Old Style" w:cs="Arial"/>
          <w:sz w:val="24"/>
          <w:szCs w:val="24"/>
        </w:rPr>
        <w:t>S</w:t>
      </w:r>
      <w:r w:rsidRPr="00507789">
        <w:rPr>
          <w:rFonts w:ascii="Bookman Old Style" w:hAnsi="Bookman Old Style" w:cs="Arial"/>
          <w:sz w:val="24"/>
          <w:szCs w:val="24"/>
        </w:rPr>
        <w:t>ociali</w:t>
      </w:r>
      <w:r>
        <w:rPr>
          <w:rFonts w:ascii="Bookman Old Style" w:hAnsi="Bookman Old Style" w:cs="Arial"/>
          <w:sz w:val="24"/>
          <w:szCs w:val="24"/>
        </w:rPr>
        <w:t xml:space="preserve">" valido per il triennio formativo 2017-2019, approvato dal Consiglio Nazionale </w:t>
      </w:r>
      <w:r w:rsidRPr="00507789">
        <w:rPr>
          <w:rFonts w:ascii="Bookman Old Style" w:hAnsi="Bookman Old Style" w:cs="Arial"/>
          <w:sz w:val="24"/>
          <w:szCs w:val="24"/>
        </w:rPr>
        <w:t>d</w:t>
      </w:r>
      <w:r w:rsidRPr="00507789">
        <w:rPr>
          <w:rFonts w:ascii="Bookman Old Style" w:hAnsi="Bookman Old Style" w:cs="Arial"/>
          <w:bCs/>
          <w:sz w:val="24"/>
          <w:szCs w:val="24"/>
        </w:rPr>
        <w:t>ell'Ordine</w:t>
      </w:r>
      <w:r w:rsidRPr="00507789">
        <w:rPr>
          <w:rFonts w:ascii="Bookman Old Style" w:hAnsi="Bookman Old Style" w:cs="Arial"/>
          <w:sz w:val="24"/>
          <w:szCs w:val="24"/>
        </w:rPr>
        <w:t xml:space="preserve"> </w:t>
      </w:r>
      <w:r w:rsidRPr="00507789">
        <w:rPr>
          <w:rFonts w:ascii="Bookman Old Style" w:hAnsi="Bookman Old Style" w:cs="Arial"/>
          <w:bCs/>
          <w:sz w:val="24"/>
          <w:szCs w:val="24"/>
        </w:rPr>
        <w:t>degli Assistenti Sociali</w:t>
      </w:r>
      <w:r w:rsidRPr="00507789">
        <w:rPr>
          <w:rFonts w:ascii="Bookman Old Style" w:hAnsi="Bookman Old Style" w:cs="Arial"/>
          <w:sz w:val="24"/>
          <w:szCs w:val="24"/>
        </w:rPr>
        <w:t xml:space="preserve"> </w:t>
      </w:r>
      <w:r w:rsidRPr="00507789">
        <w:rPr>
          <w:rFonts w:ascii="Bookman Old Style" w:hAnsi="Bookman Old Style" w:cs="Arial"/>
          <w:bCs/>
          <w:sz w:val="24"/>
          <w:szCs w:val="24"/>
        </w:rPr>
        <w:t>(CNOAS) nella seduta del</w:t>
      </w:r>
      <w:r w:rsidRPr="00507789">
        <w:rPr>
          <w:rFonts w:ascii="Bookman Old Style" w:hAnsi="Bookman Old Style" w:cs="Arial"/>
          <w:sz w:val="24"/>
          <w:szCs w:val="24"/>
        </w:rPr>
        <w:t xml:space="preserve"> 16/12/2016 </w:t>
      </w:r>
      <w:r w:rsidRPr="00507789">
        <w:rPr>
          <w:rFonts w:ascii="Bookman Old Style" w:hAnsi="Bookman Old Style" w:cs="Arial"/>
          <w:bCs/>
          <w:sz w:val="24"/>
          <w:szCs w:val="24"/>
        </w:rPr>
        <w:t>e in vigore dal 1 gennaio 2017;</w:t>
      </w:r>
    </w:p>
    <w:p w:rsidR="003E776C" w:rsidRDefault="003E776C">
      <w:pPr>
        <w:spacing w:after="0" w:line="360" w:lineRule="exact"/>
        <w:jc w:val="center"/>
        <w:rPr>
          <w:rFonts w:ascii="Bookman Old Style" w:hAnsi="Bookman Old Style" w:cs="Arial"/>
          <w:sz w:val="24"/>
          <w:szCs w:val="24"/>
        </w:rPr>
      </w:pPr>
      <w:r>
        <w:rPr>
          <w:rFonts w:ascii="Bookman Old Style" w:hAnsi="Bookman Old Style" w:cs="Arial"/>
          <w:b/>
          <w:sz w:val="24"/>
          <w:szCs w:val="24"/>
        </w:rPr>
        <w:t>VISTI</w:t>
      </w:r>
    </w:p>
    <w:p w:rsidR="003E776C" w:rsidRDefault="003E776C">
      <w:pPr>
        <w:spacing w:after="0" w:line="360" w:lineRule="exact"/>
        <w:jc w:val="center"/>
        <w:rPr>
          <w:rFonts w:ascii="Bookman Old Style" w:hAnsi="Bookman Old Style" w:cs="Arial"/>
          <w:sz w:val="24"/>
          <w:szCs w:val="24"/>
        </w:rPr>
      </w:pPr>
    </w:p>
    <w:p w:rsidR="003E776C" w:rsidRDefault="003E776C">
      <w:pPr>
        <w:pStyle w:val="Paragrafoelenco"/>
        <w:spacing w:after="200" w:line="360" w:lineRule="auto"/>
        <w:ind w:left="0"/>
        <w:jc w:val="both"/>
        <w:rPr>
          <w:rFonts w:ascii="Bookman Old Style" w:hAnsi="Bookman Old Style" w:cs="Arial"/>
          <w:sz w:val="24"/>
          <w:szCs w:val="24"/>
        </w:rPr>
      </w:pPr>
      <w:r>
        <w:rPr>
          <w:rFonts w:ascii="Bookman Old Style" w:hAnsi="Bookman Old Style" w:cs="Arial"/>
          <w:sz w:val="24"/>
          <w:szCs w:val="24"/>
        </w:rPr>
        <w:t>il DPR 137/12 “Regolamento recante riforma degli ordinamenti professionali</w:t>
      </w:r>
      <w:r>
        <w:rPr>
          <w:rFonts w:ascii="Bookman Old Style" w:hAnsi="Bookman Old Style"/>
          <w:sz w:val="24"/>
          <w:szCs w:val="24"/>
        </w:rPr>
        <w:t xml:space="preserve">, </w:t>
      </w:r>
      <w:r w:rsidRPr="00507789">
        <w:rPr>
          <w:rFonts w:ascii="Bookman Old Style" w:hAnsi="Bookman Old Style"/>
          <w:bCs/>
          <w:sz w:val="24"/>
          <w:szCs w:val="24"/>
        </w:rPr>
        <w:t xml:space="preserve">a norma dell'articolo </w:t>
      </w:r>
      <w:r>
        <w:rPr>
          <w:rFonts w:ascii="Bookman Old Style" w:hAnsi="Bookman Old Style"/>
          <w:bCs/>
          <w:sz w:val="24"/>
          <w:szCs w:val="24"/>
        </w:rPr>
        <w:t>n.</w:t>
      </w:r>
      <w:r w:rsidRPr="00507789">
        <w:rPr>
          <w:rFonts w:ascii="Bookman Old Style" w:hAnsi="Bookman Old Style"/>
          <w:bCs/>
          <w:sz w:val="24"/>
          <w:szCs w:val="24"/>
        </w:rPr>
        <w:t>3, comma 5, del decreto-legge 13 agosto 2011, n.138, convertito, con modificazioni, dalla legge 14 settembre 2011, n.148</w:t>
      </w:r>
      <w:r w:rsidRPr="00507789">
        <w:rPr>
          <w:rFonts w:ascii="Bookman Old Style" w:hAnsi="Bookman Old Style" w:cs="Arial"/>
          <w:bCs/>
          <w:sz w:val="24"/>
          <w:szCs w:val="24"/>
        </w:rPr>
        <w:t>”</w:t>
      </w:r>
      <w:r w:rsidRPr="00507789">
        <w:rPr>
          <w:rFonts w:ascii="Bookman Old Style" w:hAnsi="Bookman Old Style" w:cs="Arial"/>
          <w:sz w:val="24"/>
          <w:szCs w:val="24"/>
        </w:rPr>
        <w:t>, e in</w:t>
      </w:r>
      <w:r>
        <w:rPr>
          <w:rFonts w:ascii="Bookman Old Style" w:hAnsi="Bookman Old Style" w:cs="Arial"/>
          <w:sz w:val="24"/>
          <w:szCs w:val="24"/>
        </w:rPr>
        <w:t xml:space="preserve"> particolare l’articolo n.7, commi 2 e 5;</w:t>
      </w:r>
    </w:p>
    <w:p w:rsidR="003E776C" w:rsidRPr="00495795" w:rsidRDefault="003E776C">
      <w:pPr>
        <w:pStyle w:val="Paragrafoelenco"/>
        <w:spacing w:after="200" w:line="360" w:lineRule="auto"/>
        <w:ind w:left="0"/>
        <w:jc w:val="both"/>
        <w:rPr>
          <w:rFonts w:ascii="Bookman Old Style" w:hAnsi="Bookman Old Style" w:cs="Arial"/>
          <w:sz w:val="24"/>
          <w:szCs w:val="24"/>
        </w:rPr>
      </w:pPr>
      <w:r>
        <w:rPr>
          <w:rFonts w:ascii="Bookman Old Style" w:hAnsi="Bookman Old Style" w:cs="Arial"/>
          <w:sz w:val="24"/>
          <w:szCs w:val="24"/>
        </w:rPr>
        <w:t xml:space="preserve">il "Regolamento per la Formazione Continua degli Assistenti Sociali", valido per il triennio formativo 2017-2019, pubblicato sul Bollettino Ufficiale del Ministero della Giustizia n.23, approvato nella seduta del </w:t>
      </w:r>
      <w:r w:rsidRPr="00495795">
        <w:rPr>
          <w:rFonts w:ascii="Bookman Old Style" w:hAnsi="Bookman Old Style" w:cs="Arial"/>
          <w:bCs/>
          <w:sz w:val="24"/>
          <w:szCs w:val="24"/>
        </w:rPr>
        <w:t>CNOAS</w:t>
      </w:r>
      <w:r w:rsidRPr="00495795">
        <w:rPr>
          <w:rFonts w:ascii="Bookman Old Style" w:hAnsi="Bookman Old Style" w:cs="Arial"/>
          <w:sz w:val="24"/>
          <w:szCs w:val="24"/>
        </w:rPr>
        <w:t xml:space="preserve"> del 16/12/2016 </w:t>
      </w:r>
      <w:r w:rsidRPr="00495795">
        <w:rPr>
          <w:rFonts w:ascii="Bookman Old Style" w:hAnsi="Bookman Old Style" w:cs="Arial"/>
          <w:bCs/>
          <w:sz w:val="24"/>
          <w:szCs w:val="24"/>
        </w:rPr>
        <w:t>e in vigore dal 1 gennaio 2017;</w:t>
      </w:r>
    </w:p>
    <w:p w:rsidR="003E776C" w:rsidRDefault="003E776C">
      <w:pPr>
        <w:pStyle w:val="Paragrafoelenco"/>
        <w:spacing w:after="200" w:line="360" w:lineRule="auto"/>
        <w:ind w:left="0"/>
        <w:jc w:val="both"/>
        <w:rPr>
          <w:rFonts w:ascii="Bookman Old Style" w:hAnsi="Bookman Old Style" w:cs="Arial"/>
          <w:sz w:val="24"/>
          <w:szCs w:val="24"/>
        </w:rPr>
      </w:pPr>
      <w:r>
        <w:rPr>
          <w:rFonts w:ascii="Bookman Old Style" w:hAnsi="Bookman Old Style" w:cs="Arial"/>
          <w:sz w:val="24"/>
          <w:szCs w:val="24"/>
        </w:rPr>
        <w:t>viste le "Linee d’indirizzo, Coordinamento e Attuazione per l’applicazione del Regolamento per la Formazione Continua degli Assistenti Sociali" pubblicato nel Bollettino Ufficiale del Ministero della Giustizia in data 15 dicembre 2016, approvate dal CNOAS nella seduta del 16 dicembre 2016 e in vigore dal 1 gennaio 2017;</w:t>
      </w:r>
    </w:p>
    <w:p w:rsidR="003E776C" w:rsidRDefault="003E776C">
      <w:pPr>
        <w:pStyle w:val="Paragrafoelenco"/>
        <w:spacing w:after="200" w:line="360" w:lineRule="auto"/>
        <w:ind w:left="0"/>
        <w:jc w:val="both"/>
        <w:rPr>
          <w:rFonts w:ascii="Bookman Old Style" w:hAnsi="Bookman Old Style" w:cs="Arial"/>
          <w:b/>
          <w:sz w:val="24"/>
          <w:szCs w:val="24"/>
        </w:rPr>
      </w:pPr>
    </w:p>
    <w:p w:rsidR="003E776C" w:rsidRDefault="003E776C">
      <w:pPr>
        <w:spacing w:line="360" w:lineRule="exact"/>
        <w:jc w:val="center"/>
        <w:rPr>
          <w:rFonts w:ascii="Bookman Old Style" w:hAnsi="Bookman Old Style" w:cs="Arial"/>
          <w:sz w:val="24"/>
          <w:szCs w:val="24"/>
        </w:rPr>
      </w:pPr>
      <w:r>
        <w:rPr>
          <w:rFonts w:ascii="Bookman Old Style" w:hAnsi="Bookman Old Style" w:cs="Arial"/>
          <w:b/>
          <w:sz w:val="24"/>
          <w:szCs w:val="24"/>
        </w:rPr>
        <w:t>CONSIDERATO</w:t>
      </w:r>
    </w:p>
    <w:p w:rsidR="003E776C" w:rsidRDefault="003E776C" w:rsidP="0069264B">
      <w:pPr>
        <w:spacing w:line="360" w:lineRule="auto"/>
        <w:jc w:val="both"/>
        <w:rPr>
          <w:sz w:val="20"/>
          <w:szCs w:val="20"/>
        </w:rPr>
      </w:pPr>
      <w:r>
        <w:rPr>
          <w:rFonts w:ascii="Bookman Old Style" w:hAnsi="Bookman Old Style" w:cs="Arial"/>
          <w:sz w:val="24"/>
          <w:szCs w:val="24"/>
        </w:rPr>
        <w:t>che i sopra richiamati strumenti normativi consentono la stipula di convenzioni tra l’Ordine degli Assistenti Sociali (CROAS) del Veneto</w:t>
      </w:r>
      <w:r w:rsidRPr="00495795">
        <w:rPr>
          <w:rFonts w:ascii="Bookman Old Style" w:hAnsi="Bookman Old Style" w:cs="Arial"/>
          <w:sz w:val="24"/>
          <w:szCs w:val="24"/>
        </w:rPr>
        <w:t xml:space="preserve">, </w:t>
      </w:r>
      <w:r w:rsidRPr="00495795">
        <w:rPr>
          <w:rFonts w:ascii="Bookman Old Style" w:hAnsi="Bookman Old Style" w:cs="Arial"/>
          <w:bCs/>
          <w:sz w:val="24"/>
          <w:szCs w:val="24"/>
        </w:rPr>
        <w:t>persone fisiche</w:t>
      </w:r>
      <w:r>
        <w:rPr>
          <w:rFonts w:ascii="Bookman Old Style" w:hAnsi="Bookman Old Style" w:cs="Arial"/>
          <w:sz w:val="24"/>
          <w:szCs w:val="24"/>
        </w:rPr>
        <w:t xml:space="preserve">, enti pubblici e privati, società scientifiche, fondazioni, istituti e associazioni private, studi associati, società commerciali e altre persone giuridiche secondo l’articolo n.7 comma 2 del vigente "Regolamento per la Formazione Continua </w:t>
      </w:r>
      <w:r w:rsidRPr="00495795">
        <w:rPr>
          <w:rFonts w:ascii="Bookman Old Style" w:hAnsi="Bookman Old Style" w:cs="Arial"/>
          <w:bCs/>
          <w:sz w:val="24"/>
          <w:szCs w:val="24"/>
        </w:rPr>
        <w:t>degli Assistenti Sociali</w:t>
      </w:r>
      <w:r w:rsidRPr="00495795">
        <w:rPr>
          <w:rFonts w:ascii="Bookman Old Style" w:hAnsi="Bookman Old Style" w:cs="Arial"/>
          <w:sz w:val="24"/>
          <w:szCs w:val="24"/>
        </w:rPr>
        <w:t>;</w:t>
      </w:r>
      <w:r w:rsidRPr="0069264B">
        <w:rPr>
          <w:sz w:val="20"/>
          <w:szCs w:val="20"/>
        </w:rPr>
        <w:t xml:space="preserve"> </w:t>
      </w:r>
    </w:p>
    <w:p w:rsidR="003E776C" w:rsidRPr="00495795" w:rsidRDefault="003E776C">
      <w:pPr>
        <w:suppressAutoHyphens w:val="0"/>
        <w:autoSpaceDE/>
        <w:spacing w:line="360" w:lineRule="auto"/>
        <w:jc w:val="both"/>
        <w:rPr>
          <w:rFonts w:ascii="Bookman Old Style" w:hAnsi="Bookman Old Style" w:cs="Arial"/>
          <w:sz w:val="24"/>
          <w:szCs w:val="24"/>
        </w:rPr>
      </w:pPr>
    </w:p>
    <w:p w:rsidR="003E776C" w:rsidRDefault="003E776C">
      <w:pPr>
        <w:suppressAutoHyphens w:val="0"/>
        <w:autoSpaceDE/>
        <w:spacing w:line="360" w:lineRule="auto"/>
        <w:jc w:val="both"/>
        <w:rPr>
          <w:rFonts w:ascii="Bookman Old Style" w:hAnsi="Bookman Old Style" w:cs="Arial"/>
          <w:sz w:val="24"/>
          <w:szCs w:val="24"/>
        </w:rPr>
      </w:pPr>
      <w:r>
        <w:rPr>
          <w:rFonts w:ascii="Bookman Old Style" w:hAnsi="Bookman Old Style" w:cs="Arial"/>
          <w:sz w:val="24"/>
          <w:szCs w:val="24"/>
        </w:rPr>
        <w:t xml:space="preserve">l’opportunità di favorire la più ampia e differenziata partecipazione degli iscritti all’Ordine degli Assistenti Sociali del Veneto a </w:t>
      </w:r>
      <w:r w:rsidRPr="00495795">
        <w:rPr>
          <w:rFonts w:ascii="Bookman Old Style" w:hAnsi="Bookman Old Style" w:cs="Arial"/>
          <w:bCs/>
          <w:sz w:val="24"/>
          <w:szCs w:val="24"/>
        </w:rPr>
        <w:t>diversificati</w:t>
      </w:r>
      <w:r>
        <w:rPr>
          <w:rFonts w:ascii="Bookman Old Style" w:hAnsi="Bookman Old Style" w:cs="Arial"/>
          <w:sz w:val="24"/>
          <w:szCs w:val="24"/>
        </w:rPr>
        <w:t xml:space="preserve"> eventi formativi;</w:t>
      </w:r>
    </w:p>
    <w:p w:rsidR="003E776C" w:rsidRDefault="003E776C">
      <w:pPr>
        <w:pStyle w:val="Paragrafoelenco"/>
        <w:spacing w:after="200" w:line="360" w:lineRule="auto"/>
        <w:ind w:left="0"/>
        <w:jc w:val="both"/>
        <w:rPr>
          <w:rFonts w:ascii="Bookman Old Style" w:hAnsi="Bookman Old Style" w:cs="Arial"/>
          <w:sz w:val="24"/>
          <w:szCs w:val="24"/>
        </w:rPr>
      </w:pPr>
      <w:r>
        <w:rPr>
          <w:rFonts w:ascii="Bookman Old Style" w:hAnsi="Bookman Old Style" w:cs="Arial"/>
          <w:sz w:val="24"/>
          <w:szCs w:val="24"/>
        </w:rPr>
        <w:t>che la Formazione Continua è finalizzata all’adeguato mantenimento, approfondimento e sviluppo delle competenze tecnico professionali degli iscritti, attinenti alle materie oggetto dell’esercizio professionale, secondo la normativa vigente;</w:t>
      </w:r>
    </w:p>
    <w:p w:rsidR="003E776C" w:rsidRDefault="003E776C">
      <w:pPr>
        <w:pStyle w:val="Paragrafoelenco"/>
        <w:spacing w:after="200" w:line="360" w:lineRule="auto"/>
        <w:ind w:left="0"/>
        <w:jc w:val="both"/>
        <w:rPr>
          <w:rFonts w:ascii="Bookman Old Style" w:hAnsi="Bookman Old Style" w:cs="Arial"/>
          <w:sz w:val="24"/>
          <w:szCs w:val="24"/>
        </w:rPr>
      </w:pPr>
      <w:r>
        <w:rPr>
          <w:rFonts w:ascii="Bookman Old Style" w:hAnsi="Bookman Old Style" w:cs="Arial"/>
          <w:sz w:val="24"/>
          <w:szCs w:val="24"/>
        </w:rPr>
        <w:t xml:space="preserve">che è compito del </w:t>
      </w:r>
      <w:r w:rsidRPr="00495795">
        <w:rPr>
          <w:rFonts w:ascii="Bookman Old Style" w:hAnsi="Bookman Old Style" w:cs="Arial"/>
          <w:bCs/>
          <w:sz w:val="24"/>
          <w:szCs w:val="24"/>
        </w:rPr>
        <w:t>CROAS</w:t>
      </w:r>
      <w:r>
        <w:rPr>
          <w:rFonts w:ascii="Bookman Old Style" w:hAnsi="Bookman Old Style" w:cs="Arial"/>
          <w:sz w:val="24"/>
          <w:szCs w:val="24"/>
        </w:rPr>
        <w:t xml:space="preserve"> Veneto tutelare il corretto esercizio della professione e garantire la competenza e la professionalità dei propri iscritti, nell’interesse della collettività;</w:t>
      </w:r>
    </w:p>
    <w:p w:rsidR="003E776C" w:rsidRDefault="003E776C">
      <w:pPr>
        <w:pStyle w:val="Paragrafoelenco"/>
        <w:spacing w:after="200" w:line="360" w:lineRule="auto"/>
        <w:ind w:left="0"/>
        <w:jc w:val="both"/>
        <w:rPr>
          <w:rFonts w:ascii="Bookman Old Style" w:hAnsi="Bookman Old Style" w:cs="Arial"/>
          <w:b/>
          <w:sz w:val="24"/>
          <w:szCs w:val="24"/>
        </w:rPr>
      </w:pPr>
      <w:r>
        <w:rPr>
          <w:rFonts w:ascii="Bookman Old Style" w:hAnsi="Bookman Old Style" w:cs="Arial"/>
          <w:sz w:val="24"/>
          <w:szCs w:val="24"/>
        </w:rPr>
        <w:t>l’interesse a riconoscere e valorizzare i percorsi formativi che coinvolgono l’Ordine degli Assistenti Sociali del Veneto nelle fasi di progettazione e/o realizzazione</w:t>
      </w:r>
    </w:p>
    <w:p w:rsidR="003E776C" w:rsidRDefault="003E776C">
      <w:pPr>
        <w:spacing w:line="360" w:lineRule="exact"/>
        <w:jc w:val="center"/>
        <w:rPr>
          <w:rFonts w:ascii="Bookman Old Style" w:hAnsi="Bookman Old Style" w:cs="Arial"/>
          <w:b/>
          <w:sz w:val="24"/>
          <w:szCs w:val="24"/>
        </w:rPr>
      </w:pPr>
      <w:r>
        <w:rPr>
          <w:rFonts w:ascii="Bookman Old Style" w:hAnsi="Bookman Old Style" w:cs="Arial"/>
          <w:b/>
          <w:sz w:val="24"/>
          <w:szCs w:val="24"/>
        </w:rPr>
        <w:t>CONVENGONO E STIPULANO QUANTO SEGUE</w:t>
      </w:r>
    </w:p>
    <w:p w:rsidR="003E776C" w:rsidRDefault="003E776C">
      <w:pPr>
        <w:spacing w:line="360" w:lineRule="exact"/>
        <w:jc w:val="center"/>
        <w:rPr>
          <w:rFonts w:ascii="Bookman Old Style" w:hAnsi="Bookman Old Style" w:cs="Arial"/>
          <w:b/>
          <w:sz w:val="24"/>
          <w:szCs w:val="24"/>
        </w:rPr>
      </w:pPr>
    </w:p>
    <w:p w:rsidR="003E776C" w:rsidRPr="00495795" w:rsidRDefault="003E776C" w:rsidP="00495795">
      <w:pPr>
        <w:spacing w:line="360" w:lineRule="exact"/>
        <w:jc w:val="both"/>
        <w:rPr>
          <w:rFonts w:ascii="Bookman Old Style" w:hAnsi="Bookman Old Style" w:cs="Arial"/>
          <w:sz w:val="24"/>
          <w:szCs w:val="24"/>
        </w:rPr>
      </w:pPr>
      <w:r>
        <w:rPr>
          <w:rFonts w:ascii="Bookman Old Style" w:hAnsi="Bookman Old Style" w:cs="Arial"/>
          <w:sz w:val="24"/>
          <w:szCs w:val="24"/>
        </w:rPr>
        <w:t xml:space="preserve">L’ente/agenzia formativa/singolo formatore __________________________________ nell’esercizio delle sue funzioni, organizza ed eroga percorsi/eventi formativi d’interesse per i professionisti Assistenti Sociali, mediante attività formative (residenziali e sul campo) che possiedono i requisiti previsti dal </w:t>
      </w:r>
      <w:r w:rsidRPr="00495795">
        <w:rPr>
          <w:rFonts w:ascii="Bookman Old Style" w:hAnsi="Bookman Old Style" w:cs="Arial"/>
          <w:bCs/>
          <w:sz w:val="24"/>
          <w:szCs w:val="24"/>
        </w:rPr>
        <w:t xml:space="preserve">vigente </w:t>
      </w:r>
      <w:r w:rsidRPr="00495795">
        <w:rPr>
          <w:rFonts w:ascii="Bookman Old Style" w:hAnsi="Bookman Old Style" w:cs="Arial"/>
          <w:sz w:val="24"/>
          <w:szCs w:val="24"/>
        </w:rPr>
        <w:t xml:space="preserve">"Regolamento per la Formazione Continua </w:t>
      </w:r>
      <w:r w:rsidRPr="00495795">
        <w:rPr>
          <w:rFonts w:ascii="Bookman Old Style" w:hAnsi="Bookman Old Style" w:cs="Arial"/>
          <w:bCs/>
          <w:sz w:val="24"/>
          <w:szCs w:val="24"/>
        </w:rPr>
        <w:t xml:space="preserve">degli </w:t>
      </w:r>
      <w:r>
        <w:rPr>
          <w:rFonts w:ascii="Bookman Old Style" w:hAnsi="Bookman Old Style" w:cs="Arial"/>
          <w:bCs/>
          <w:sz w:val="24"/>
          <w:szCs w:val="24"/>
        </w:rPr>
        <w:t>A</w:t>
      </w:r>
      <w:r w:rsidRPr="00495795">
        <w:rPr>
          <w:rFonts w:ascii="Bookman Old Style" w:hAnsi="Bookman Old Style" w:cs="Arial"/>
          <w:bCs/>
          <w:sz w:val="24"/>
          <w:szCs w:val="24"/>
        </w:rPr>
        <w:t xml:space="preserve">ssistenti </w:t>
      </w:r>
      <w:r>
        <w:rPr>
          <w:rFonts w:ascii="Bookman Old Style" w:hAnsi="Bookman Old Style" w:cs="Arial"/>
          <w:bCs/>
          <w:sz w:val="24"/>
          <w:szCs w:val="24"/>
        </w:rPr>
        <w:t>S</w:t>
      </w:r>
      <w:r w:rsidRPr="00495795">
        <w:rPr>
          <w:rFonts w:ascii="Bookman Old Style" w:hAnsi="Bookman Old Style" w:cs="Arial"/>
          <w:bCs/>
          <w:sz w:val="24"/>
          <w:szCs w:val="24"/>
        </w:rPr>
        <w:t>ociali"</w:t>
      </w:r>
      <w:r w:rsidRPr="00495795">
        <w:rPr>
          <w:rFonts w:ascii="Bookman Old Style" w:hAnsi="Bookman Old Style" w:cs="Arial"/>
          <w:sz w:val="24"/>
          <w:szCs w:val="24"/>
        </w:rPr>
        <w:t>.</w:t>
      </w:r>
    </w:p>
    <w:p w:rsidR="003E776C" w:rsidRDefault="003E776C">
      <w:pPr>
        <w:spacing w:line="360" w:lineRule="exact"/>
        <w:jc w:val="both"/>
        <w:rPr>
          <w:rFonts w:ascii="Bookman Old Style" w:hAnsi="Bookman Old Style" w:cs="Arial"/>
          <w:sz w:val="24"/>
          <w:szCs w:val="24"/>
        </w:rPr>
      </w:pPr>
      <w:r>
        <w:rPr>
          <w:rFonts w:ascii="Bookman Old Style" w:hAnsi="Bookman Old Style" w:cs="Arial"/>
          <w:sz w:val="24"/>
          <w:szCs w:val="24"/>
        </w:rPr>
        <w:t xml:space="preserve">Il CROAS Veneto inserirà il nominativo dell’ente/agenzia formativa/singolo formatore nel proprio sito all’interno dell’elenco dei Soggetti Convenzionati (alla voce Formazione Continua) e attribuirà ai percorsi ed eventi di formazione continua i crediti formativi secondo i criteri stabiliti </w:t>
      </w:r>
      <w:r>
        <w:rPr>
          <w:rFonts w:ascii="Bookman Old Style" w:hAnsi="Bookman Old Style" w:cs="Arial"/>
          <w:bCs/>
          <w:sz w:val="24"/>
          <w:szCs w:val="24"/>
        </w:rPr>
        <w:t>dall'art.</w:t>
      </w:r>
      <w:r w:rsidRPr="00BD73A0">
        <w:rPr>
          <w:rFonts w:ascii="Bookman Old Style" w:hAnsi="Bookman Old Style" w:cs="Arial"/>
          <w:bCs/>
          <w:sz w:val="24"/>
          <w:szCs w:val="24"/>
        </w:rPr>
        <w:t>12 del</w:t>
      </w:r>
      <w:r w:rsidRPr="00BD73A0">
        <w:rPr>
          <w:rFonts w:ascii="Bookman Old Style" w:hAnsi="Bookman Old Style" w:cs="Arial"/>
          <w:sz w:val="24"/>
          <w:szCs w:val="24"/>
        </w:rPr>
        <w:t xml:space="preserve"> </w:t>
      </w:r>
      <w:r w:rsidRPr="00BD73A0">
        <w:rPr>
          <w:rFonts w:ascii="Bookman Old Style" w:hAnsi="Bookman Old Style" w:cs="Arial"/>
          <w:bCs/>
          <w:sz w:val="24"/>
          <w:szCs w:val="24"/>
        </w:rPr>
        <w:t>vigente</w:t>
      </w:r>
      <w:r>
        <w:rPr>
          <w:rFonts w:ascii="Bookman Old Style" w:hAnsi="Bookman Old Style" w:cs="Arial"/>
          <w:b/>
          <w:bCs/>
          <w:sz w:val="24"/>
          <w:szCs w:val="24"/>
        </w:rPr>
        <w:t xml:space="preserve"> </w:t>
      </w:r>
      <w:r>
        <w:rPr>
          <w:rFonts w:ascii="Bookman Old Style" w:hAnsi="Bookman Old Style" w:cs="Arial"/>
          <w:sz w:val="24"/>
          <w:szCs w:val="24"/>
        </w:rPr>
        <w:t xml:space="preserve">"Regolamento per la Formazione Continua degli Assistenti Sociali" sopraccitato e delle "Linee d’indirizzo, </w:t>
      </w:r>
      <w:r w:rsidRPr="00BD73A0">
        <w:rPr>
          <w:rFonts w:ascii="Bookman Old Style" w:hAnsi="Bookman Old Style" w:cs="Arial"/>
          <w:bCs/>
          <w:sz w:val="24"/>
          <w:szCs w:val="24"/>
        </w:rPr>
        <w:t>coordinamento</w:t>
      </w:r>
      <w:r>
        <w:rPr>
          <w:rFonts w:ascii="Bookman Old Style" w:hAnsi="Bookman Old Style" w:cs="Arial"/>
          <w:sz w:val="24"/>
          <w:szCs w:val="24"/>
        </w:rPr>
        <w:t xml:space="preserve"> e attuazione" approvati dal CNOAS nella seduta del 16.12.2016.</w:t>
      </w:r>
    </w:p>
    <w:p w:rsidR="003E776C" w:rsidRDefault="003E776C">
      <w:pPr>
        <w:spacing w:line="360" w:lineRule="exact"/>
        <w:jc w:val="both"/>
        <w:rPr>
          <w:rFonts w:ascii="Bookman Old Style" w:hAnsi="Bookman Old Style" w:cs="Arial"/>
          <w:sz w:val="24"/>
          <w:szCs w:val="24"/>
        </w:rPr>
      </w:pPr>
      <w:r>
        <w:rPr>
          <w:rFonts w:ascii="Bookman Old Style" w:hAnsi="Bookman Old Style" w:cs="Arial"/>
          <w:sz w:val="24"/>
          <w:szCs w:val="24"/>
        </w:rPr>
        <w:t>In particolare, il percorso di riconoscimento dei crediti prevede:</w:t>
      </w:r>
    </w:p>
    <w:p w:rsidR="003E776C" w:rsidRDefault="003E776C">
      <w:pPr>
        <w:numPr>
          <w:ilvl w:val="0"/>
          <w:numId w:val="1"/>
        </w:numPr>
        <w:shd w:val="clear" w:color="auto" w:fill="FFFFFF"/>
        <w:autoSpaceDE/>
        <w:spacing w:line="363" w:lineRule="exact"/>
        <w:jc w:val="both"/>
        <w:rPr>
          <w:rFonts w:ascii="Bookman Old Style" w:hAnsi="Bookman Old Style" w:cs="Arial"/>
          <w:sz w:val="24"/>
          <w:szCs w:val="24"/>
        </w:rPr>
      </w:pPr>
      <w:r>
        <w:rPr>
          <w:rFonts w:ascii="Bookman Old Style" w:hAnsi="Bookman Old Style" w:cs="Arial"/>
          <w:sz w:val="24"/>
          <w:szCs w:val="24"/>
        </w:rPr>
        <w:t xml:space="preserve">l’inserimento on-line delle richieste di accreditamento da parte dell’ente pubblico e privato, dell’associazione/organismo di categoria, dello studio associato e/o professionale, del singolo </w:t>
      </w:r>
      <w:r w:rsidRPr="00BD73A0">
        <w:rPr>
          <w:rFonts w:ascii="Bookman Old Style" w:hAnsi="Bookman Old Style" w:cs="Arial"/>
          <w:bCs/>
          <w:sz w:val="24"/>
          <w:szCs w:val="24"/>
        </w:rPr>
        <w:t>formatore o</w:t>
      </w:r>
      <w:r>
        <w:rPr>
          <w:rFonts w:ascii="Bookman Old Style" w:hAnsi="Bookman Old Style" w:cs="Arial"/>
          <w:sz w:val="24"/>
          <w:szCs w:val="24"/>
        </w:rPr>
        <w:t xml:space="preserve"> dell’agenzia formativa, il progetto/evento formativo, con tutte le informazioni e la documentazione inerenti all’evento, al link  </w:t>
      </w:r>
      <w:hyperlink r:id="rId7" w:history="1">
        <w:r w:rsidRPr="005750FB">
          <w:rPr>
            <w:rStyle w:val="Hyperlink"/>
            <w:rFonts w:ascii="Bookman Old Style" w:hAnsi="Bookman Old Style" w:cs="Arial"/>
            <w:sz w:val="24"/>
            <w:szCs w:val="24"/>
          </w:rPr>
          <w:t>http://www.cnoas.it/cgi-bin/cnoas/corsi2.cgi?p=20</w:t>
        </w:r>
      </w:hyperlink>
      <w:r>
        <w:rPr>
          <w:rFonts w:ascii="Bookman Old Style" w:hAnsi="Bookman Old Style" w:cs="Arial"/>
          <w:sz w:val="24"/>
          <w:szCs w:val="24"/>
        </w:rPr>
        <w:t>;</w:t>
      </w:r>
    </w:p>
    <w:p w:rsidR="003E776C" w:rsidRDefault="003E776C">
      <w:pPr>
        <w:numPr>
          <w:ilvl w:val="0"/>
          <w:numId w:val="1"/>
        </w:numPr>
        <w:shd w:val="clear" w:color="auto" w:fill="FFFFFF"/>
        <w:autoSpaceDE/>
        <w:spacing w:line="363" w:lineRule="exact"/>
        <w:jc w:val="both"/>
        <w:rPr>
          <w:rFonts w:ascii="Bookman Old Style" w:hAnsi="Bookman Old Style" w:cs="Arial"/>
          <w:sz w:val="24"/>
          <w:szCs w:val="24"/>
        </w:rPr>
      </w:pPr>
      <w:r w:rsidRPr="00BD73A0">
        <w:rPr>
          <w:rFonts w:ascii="Bookman Old Style" w:hAnsi="Bookman Old Style" w:cs="Arial"/>
          <w:sz w:val="24"/>
          <w:szCs w:val="24"/>
        </w:rPr>
        <w:t>l</w:t>
      </w:r>
      <w:r w:rsidRPr="00BD73A0">
        <w:rPr>
          <w:rFonts w:ascii="Bookman Old Style" w:hAnsi="Bookman Old Style" w:cs="Arial"/>
          <w:bCs/>
          <w:sz w:val="24"/>
          <w:szCs w:val="24"/>
        </w:rPr>
        <w:t>a successiva assegnazione di</w:t>
      </w:r>
      <w:r>
        <w:rPr>
          <w:rFonts w:ascii="Bookman Old Style" w:hAnsi="Bookman Old Style" w:cs="Arial"/>
          <w:sz w:val="24"/>
          <w:szCs w:val="24"/>
        </w:rPr>
        <w:t xml:space="preserve"> un codice identificativo </w:t>
      </w:r>
      <w:r>
        <w:rPr>
          <w:rFonts w:ascii="Bookman Old Style" w:hAnsi="Bookman Old Style" w:cs="Arial"/>
          <w:color w:val="auto"/>
          <w:sz w:val="24"/>
          <w:szCs w:val="24"/>
        </w:rPr>
        <w:t>provvisorio da non diffondere,</w:t>
      </w:r>
      <w:r>
        <w:rPr>
          <w:rFonts w:ascii="Bookman Old Style" w:hAnsi="Bookman Old Style" w:cs="Arial"/>
          <w:color w:val="FF0000"/>
          <w:sz w:val="24"/>
          <w:szCs w:val="24"/>
        </w:rPr>
        <w:t xml:space="preserve"> </w:t>
      </w:r>
      <w:r>
        <w:rPr>
          <w:rFonts w:ascii="Bookman Old Style" w:hAnsi="Bookman Old Style" w:cs="Arial"/>
          <w:sz w:val="24"/>
          <w:szCs w:val="24"/>
        </w:rPr>
        <w:t>che sarà definitivo solo dopo la deliberazione di attribuzione dei crediti formativi/deontologici da parte del CROAS Veneto;</w:t>
      </w:r>
    </w:p>
    <w:p w:rsidR="003E776C" w:rsidRDefault="003E776C">
      <w:pPr>
        <w:numPr>
          <w:ilvl w:val="0"/>
          <w:numId w:val="1"/>
        </w:numPr>
        <w:spacing w:line="360" w:lineRule="exact"/>
        <w:jc w:val="both"/>
        <w:rPr>
          <w:rFonts w:ascii="Bookman Old Style" w:hAnsi="Bookman Old Style" w:cs="Arial"/>
          <w:sz w:val="24"/>
          <w:szCs w:val="24"/>
        </w:rPr>
      </w:pPr>
      <w:r>
        <w:rPr>
          <w:rFonts w:ascii="Bookman Old Style" w:hAnsi="Bookman Old Style" w:cs="Arial"/>
          <w:sz w:val="24"/>
          <w:szCs w:val="24"/>
        </w:rPr>
        <w:t xml:space="preserve">che la valutazione delle iniziative formative e la conseguente attribuzione dei crediti da parte del CROAS Veneto, </w:t>
      </w:r>
      <w:r w:rsidRPr="00BD73A0">
        <w:rPr>
          <w:rFonts w:ascii="Bookman Old Style" w:hAnsi="Bookman Old Style" w:cs="Arial"/>
          <w:bCs/>
          <w:sz w:val="24"/>
          <w:szCs w:val="24"/>
        </w:rPr>
        <w:t>avverrà</w:t>
      </w:r>
      <w:r w:rsidRPr="00BD73A0">
        <w:rPr>
          <w:rFonts w:ascii="Bookman Old Style" w:hAnsi="Bookman Old Style" w:cs="Arial"/>
          <w:sz w:val="24"/>
          <w:szCs w:val="24"/>
        </w:rPr>
        <w:t xml:space="preserve"> secondo i criteri </w:t>
      </w:r>
      <w:r w:rsidRPr="00BD73A0">
        <w:rPr>
          <w:rFonts w:ascii="Bookman Old Style" w:hAnsi="Bookman Old Style" w:cs="Arial"/>
          <w:bCs/>
          <w:sz w:val="24"/>
          <w:szCs w:val="24"/>
        </w:rPr>
        <w:t>stabiliti</w:t>
      </w:r>
      <w:r w:rsidRPr="00BD73A0">
        <w:rPr>
          <w:rFonts w:ascii="Bookman Old Style" w:hAnsi="Bookman Old Style" w:cs="Arial"/>
          <w:sz w:val="24"/>
          <w:szCs w:val="24"/>
        </w:rPr>
        <w:t xml:space="preserve"> dal "Regolamento per la formazione continua </w:t>
      </w:r>
      <w:r w:rsidRPr="00BD73A0">
        <w:rPr>
          <w:rFonts w:ascii="Bookman Old Style" w:hAnsi="Bookman Old Style" w:cs="Arial"/>
          <w:bCs/>
          <w:sz w:val="24"/>
          <w:szCs w:val="24"/>
        </w:rPr>
        <w:t xml:space="preserve">degli </w:t>
      </w:r>
      <w:r>
        <w:rPr>
          <w:rFonts w:ascii="Bookman Old Style" w:hAnsi="Bookman Old Style" w:cs="Arial"/>
          <w:bCs/>
          <w:sz w:val="24"/>
          <w:szCs w:val="24"/>
        </w:rPr>
        <w:t>A</w:t>
      </w:r>
      <w:r w:rsidRPr="00BD73A0">
        <w:rPr>
          <w:rFonts w:ascii="Bookman Old Style" w:hAnsi="Bookman Old Style" w:cs="Arial"/>
          <w:bCs/>
          <w:sz w:val="24"/>
          <w:szCs w:val="24"/>
        </w:rPr>
        <w:t xml:space="preserve">ssistenti </w:t>
      </w:r>
      <w:r>
        <w:rPr>
          <w:rFonts w:ascii="Bookman Old Style" w:hAnsi="Bookman Old Style" w:cs="Arial"/>
          <w:bCs/>
          <w:sz w:val="24"/>
          <w:szCs w:val="24"/>
        </w:rPr>
        <w:t>S</w:t>
      </w:r>
      <w:r w:rsidRPr="00BD73A0">
        <w:rPr>
          <w:rFonts w:ascii="Bookman Old Style" w:hAnsi="Bookman Old Style" w:cs="Arial"/>
          <w:bCs/>
          <w:sz w:val="24"/>
          <w:szCs w:val="24"/>
        </w:rPr>
        <w:t>ociali</w:t>
      </w:r>
      <w:r>
        <w:rPr>
          <w:rFonts w:ascii="Bookman Old Style" w:hAnsi="Bookman Old Style" w:cs="Arial"/>
          <w:b/>
          <w:bCs/>
          <w:sz w:val="24"/>
          <w:szCs w:val="24"/>
        </w:rPr>
        <w:t>"</w:t>
      </w:r>
      <w:r>
        <w:rPr>
          <w:rFonts w:ascii="Bookman Old Style" w:hAnsi="Bookman Old Style" w:cs="Arial"/>
          <w:sz w:val="24"/>
          <w:szCs w:val="24"/>
        </w:rPr>
        <w:t xml:space="preserve"> deliberato dal CNOAS nella seduta del 16.12.201</w:t>
      </w:r>
      <w:r w:rsidRPr="00FE78BF">
        <w:rPr>
          <w:rFonts w:ascii="Bookman Old Style" w:hAnsi="Bookman Old Style" w:cs="Arial"/>
          <w:bCs/>
          <w:sz w:val="24"/>
          <w:szCs w:val="24"/>
        </w:rPr>
        <w:t>6</w:t>
      </w:r>
      <w:r>
        <w:rPr>
          <w:rFonts w:ascii="Bookman Old Style" w:hAnsi="Bookman Old Style" w:cs="Arial"/>
          <w:sz w:val="24"/>
          <w:szCs w:val="24"/>
        </w:rPr>
        <w:t xml:space="preserve"> e in vigore dal 01.01.2017;</w:t>
      </w:r>
    </w:p>
    <w:p w:rsidR="003E776C" w:rsidRDefault="003E776C">
      <w:pPr>
        <w:numPr>
          <w:ilvl w:val="0"/>
          <w:numId w:val="1"/>
        </w:numPr>
        <w:spacing w:line="360" w:lineRule="exact"/>
        <w:jc w:val="both"/>
        <w:rPr>
          <w:rFonts w:ascii="Bookman Old Style" w:hAnsi="Bookman Old Style" w:cs="Arial"/>
          <w:sz w:val="24"/>
          <w:szCs w:val="24"/>
        </w:rPr>
      </w:pPr>
      <w:r>
        <w:rPr>
          <w:rFonts w:ascii="Bookman Old Style" w:hAnsi="Bookman Old Style" w:cs="Arial"/>
          <w:sz w:val="24"/>
          <w:szCs w:val="24"/>
        </w:rPr>
        <w:t>che per avere garanzia di riconoscimento e attribuzione dei crediti prima dell’avvio dell’evento proposto, l’ente/agenzia/singolo formatore s’impegna</w:t>
      </w:r>
      <w:r w:rsidRPr="00FE78BF">
        <w:rPr>
          <w:rFonts w:ascii="Bookman Old Style" w:hAnsi="Bookman Old Style" w:cs="Arial"/>
          <w:bCs/>
          <w:sz w:val="24"/>
          <w:szCs w:val="24"/>
        </w:rPr>
        <w:t>no</w:t>
      </w:r>
      <w:r>
        <w:rPr>
          <w:rFonts w:ascii="Bookman Old Style" w:hAnsi="Bookman Old Style" w:cs="Arial"/>
          <w:sz w:val="24"/>
          <w:szCs w:val="24"/>
        </w:rPr>
        <w:t xml:space="preserve"> a richiedere l’accreditamento on-line almeno 60 (sessanta) giorni prima dell’inizio dell’evento;</w:t>
      </w:r>
    </w:p>
    <w:p w:rsidR="003E776C" w:rsidRDefault="003E776C">
      <w:pPr>
        <w:numPr>
          <w:ilvl w:val="0"/>
          <w:numId w:val="1"/>
        </w:numPr>
        <w:spacing w:line="360" w:lineRule="exact"/>
        <w:jc w:val="both"/>
        <w:rPr>
          <w:rFonts w:ascii="Bookman Old Style" w:hAnsi="Bookman Old Style" w:cs="Arial"/>
          <w:sz w:val="24"/>
          <w:szCs w:val="24"/>
        </w:rPr>
      </w:pPr>
      <w:r>
        <w:rPr>
          <w:rFonts w:ascii="Bookman Old Style" w:hAnsi="Bookman Old Style" w:cs="Arial"/>
          <w:sz w:val="24"/>
          <w:szCs w:val="24"/>
        </w:rPr>
        <w:t xml:space="preserve">che per il riconoscimento e l'attribuzione dei crediti dovrà essere allegato il materiale indicato nel paragrafo </w:t>
      </w:r>
      <w:r>
        <w:rPr>
          <w:rFonts w:ascii="Bookman Old Style" w:hAnsi="Bookman Old Style" w:cs="Arial"/>
          <w:i/>
          <w:sz w:val="24"/>
          <w:szCs w:val="24"/>
        </w:rPr>
        <w:t>“riconoscimento degli eventi formativi – documentazione</w:t>
      </w:r>
      <w:r>
        <w:rPr>
          <w:rFonts w:ascii="Bookman Old Style" w:hAnsi="Bookman Old Style" w:cs="Arial"/>
          <w:sz w:val="24"/>
          <w:szCs w:val="24"/>
        </w:rPr>
        <w:t>” delle "Linee d’Indirizzo, Coordinamento e Attuazione per l’applicazione del Regolamento per la Formazione Continua degli Assistenti Sociali";</w:t>
      </w:r>
    </w:p>
    <w:p w:rsidR="003E776C" w:rsidRDefault="003E776C">
      <w:pPr>
        <w:numPr>
          <w:ilvl w:val="0"/>
          <w:numId w:val="1"/>
        </w:numPr>
        <w:spacing w:line="360" w:lineRule="exact"/>
        <w:jc w:val="both"/>
        <w:rPr>
          <w:rFonts w:ascii="Bookman Old Style" w:hAnsi="Bookman Old Style" w:cs="Arial"/>
          <w:sz w:val="24"/>
          <w:szCs w:val="24"/>
        </w:rPr>
      </w:pPr>
      <w:r>
        <w:rPr>
          <w:rFonts w:ascii="Bookman Old Style" w:hAnsi="Bookman Old Style" w:cs="Arial"/>
          <w:sz w:val="24"/>
          <w:szCs w:val="24"/>
        </w:rPr>
        <w:t xml:space="preserve">l’invio automatico di una mail dal database del CNOAS della formazione continua all’ente pubblico e privato, all’associazione/organismo di categoria, allo studio associato e/o professionale, al singolo </w:t>
      </w:r>
      <w:r w:rsidRPr="00FE78BF">
        <w:rPr>
          <w:rFonts w:ascii="Bookman Old Style" w:hAnsi="Bookman Old Style" w:cs="Arial"/>
          <w:bCs/>
          <w:sz w:val="24"/>
          <w:szCs w:val="24"/>
        </w:rPr>
        <w:t>formatore</w:t>
      </w:r>
      <w:r w:rsidRPr="00FE78BF">
        <w:rPr>
          <w:rFonts w:ascii="Bookman Old Style" w:hAnsi="Bookman Old Style" w:cs="Arial"/>
          <w:sz w:val="24"/>
          <w:szCs w:val="24"/>
        </w:rPr>
        <w:t xml:space="preserve"> </w:t>
      </w:r>
      <w:r>
        <w:rPr>
          <w:rFonts w:ascii="Bookman Old Style" w:hAnsi="Bookman Old Style" w:cs="Arial"/>
          <w:sz w:val="24"/>
          <w:szCs w:val="24"/>
        </w:rPr>
        <w:t>e all’agenzia formativa all’indirizzo e-mail inserito nel form di cui alla lettera (a), dell’avvenuto accreditamento con la definizione del codice identificativo e l’indicazione dei crediti attribuiti;</w:t>
      </w:r>
    </w:p>
    <w:p w:rsidR="003E776C" w:rsidRDefault="003E776C">
      <w:pPr>
        <w:numPr>
          <w:ilvl w:val="0"/>
          <w:numId w:val="1"/>
        </w:numPr>
        <w:spacing w:line="360" w:lineRule="exact"/>
        <w:jc w:val="both"/>
        <w:rPr>
          <w:rFonts w:ascii="Bookman Old Style" w:hAnsi="Bookman Old Style" w:cs="Arial"/>
          <w:sz w:val="24"/>
          <w:szCs w:val="24"/>
        </w:rPr>
      </w:pPr>
      <w:r>
        <w:rPr>
          <w:rFonts w:ascii="Bookman Old Style" w:hAnsi="Bookman Old Style" w:cs="Arial"/>
          <w:sz w:val="24"/>
          <w:szCs w:val="24"/>
        </w:rPr>
        <w:t xml:space="preserve">che il materiale informativo, (programma/locandina/volantino) relativo all’evento accreditato </w:t>
      </w:r>
      <w:r w:rsidRPr="00FE78BF">
        <w:rPr>
          <w:rFonts w:ascii="Bookman Old Style" w:hAnsi="Bookman Old Style" w:cs="Arial"/>
          <w:sz w:val="24"/>
          <w:szCs w:val="24"/>
        </w:rPr>
        <w:t>non deve</w:t>
      </w:r>
      <w:r>
        <w:rPr>
          <w:rFonts w:ascii="Bookman Old Style" w:hAnsi="Bookman Old Style" w:cs="Arial"/>
          <w:sz w:val="24"/>
          <w:szCs w:val="24"/>
        </w:rPr>
        <w:t xml:space="preserve"> riportare il logo del CROAS, se non preventivamente concesso il Patrocinio all’evento;</w:t>
      </w:r>
    </w:p>
    <w:p w:rsidR="003E776C" w:rsidRDefault="003E776C" w:rsidP="0069264B">
      <w:pPr>
        <w:numPr>
          <w:ilvl w:val="0"/>
          <w:numId w:val="1"/>
        </w:numPr>
        <w:spacing w:line="360" w:lineRule="auto"/>
        <w:ind w:left="714" w:hanging="357"/>
        <w:jc w:val="both"/>
        <w:rPr>
          <w:rFonts w:ascii="Bookman Old Style" w:hAnsi="Bookman Old Style" w:cs="Arial"/>
          <w:sz w:val="24"/>
          <w:szCs w:val="24"/>
        </w:rPr>
      </w:pPr>
      <w:r>
        <w:rPr>
          <w:rFonts w:ascii="Bookman Old Style" w:hAnsi="Bookman Old Style" w:cs="Arial"/>
          <w:sz w:val="24"/>
          <w:szCs w:val="24"/>
        </w:rPr>
        <w:t xml:space="preserve">che il materiale informativo (programma/locandina/volantino) relativo all’evento accreditato deve riportare la dicitura: </w:t>
      </w:r>
    </w:p>
    <w:p w:rsidR="003E776C" w:rsidRDefault="003E776C" w:rsidP="00FE78BF">
      <w:pPr>
        <w:ind w:left="1134"/>
        <w:jc w:val="both"/>
        <w:rPr>
          <w:rFonts w:ascii="Bookman Old Style" w:hAnsi="Bookman Old Style" w:cs="Arial"/>
          <w:sz w:val="24"/>
          <w:szCs w:val="24"/>
        </w:rPr>
      </w:pPr>
      <w:r w:rsidRPr="00AE0055">
        <w:rPr>
          <w:rFonts w:ascii="Bookman Old Style" w:hAnsi="Bookman Old Style" w:cs="Arial"/>
          <w:i/>
          <w:sz w:val="24"/>
          <w:szCs w:val="24"/>
        </w:rPr>
        <w:t>“</w:t>
      </w:r>
      <w:r w:rsidRPr="00AE0055">
        <w:rPr>
          <w:rFonts w:ascii="Bookman Old Style" w:hAnsi="Bookman Old Style" w:cs="Arial"/>
          <w:b/>
          <w:i/>
          <w:sz w:val="24"/>
          <w:szCs w:val="24"/>
        </w:rPr>
        <w:t>l’evento è realizzato in convenzione con il Consiglio dell’Ordine degli Assistenti Sociali del Veneto ed è stato richiesto il riconoscimento dei crediti per la Formazione Continua degli Assistenti Sociali</w:t>
      </w:r>
      <w:r>
        <w:rPr>
          <w:rFonts w:ascii="Bookman Old Style" w:hAnsi="Bookman Old Style" w:cs="Arial"/>
          <w:b/>
          <w:sz w:val="24"/>
          <w:szCs w:val="24"/>
        </w:rPr>
        <w:t>”</w:t>
      </w:r>
    </w:p>
    <w:p w:rsidR="003E776C" w:rsidRDefault="003E776C" w:rsidP="0069264B">
      <w:pPr>
        <w:spacing w:after="0" w:line="360" w:lineRule="auto"/>
        <w:ind w:left="709"/>
        <w:jc w:val="both"/>
        <w:rPr>
          <w:rFonts w:ascii="Bookman Old Style" w:hAnsi="Bookman Old Style" w:cs="Arial"/>
          <w:sz w:val="24"/>
          <w:szCs w:val="24"/>
        </w:rPr>
      </w:pPr>
      <w:r>
        <w:rPr>
          <w:rFonts w:ascii="Bookman Old Style" w:hAnsi="Bookman Old Style" w:cs="Arial"/>
          <w:sz w:val="24"/>
          <w:szCs w:val="24"/>
        </w:rPr>
        <w:t>senza specificare il numero e la tipologia dei crediti (formativi e/o deontologici) prima di aver ottenuto risposta formale dell’avvenuto accreditamento da parte del CROAS Veneto;</w:t>
      </w:r>
    </w:p>
    <w:p w:rsidR="003E776C" w:rsidRDefault="003E776C">
      <w:pPr>
        <w:spacing w:after="0"/>
        <w:ind w:left="1979"/>
        <w:jc w:val="both"/>
        <w:rPr>
          <w:rFonts w:ascii="Bookman Old Style" w:hAnsi="Bookman Old Style" w:cs="Arial"/>
          <w:sz w:val="24"/>
          <w:szCs w:val="24"/>
        </w:rPr>
      </w:pPr>
    </w:p>
    <w:p w:rsidR="003E776C" w:rsidRDefault="003E776C" w:rsidP="0069264B">
      <w:pPr>
        <w:numPr>
          <w:ilvl w:val="0"/>
          <w:numId w:val="1"/>
        </w:numPr>
        <w:spacing w:line="360" w:lineRule="auto"/>
        <w:ind w:left="714" w:hanging="357"/>
        <w:jc w:val="both"/>
        <w:rPr>
          <w:rFonts w:ascii="Bookman Old Style" w:hAnsi="Bookman Old Style" w:cs="Arial"/>
          <w:b/>
          <w:i/>
          <w:sz w:val="24"/>
          <w:szCs w:val="24"/>
        </w:rPr>
      </w:pPr>
      <w:r>
        <w:rPr>
          <w:rFonts w:ascii="Bookman Old Style" w:hAnsi="Bookman Old Style" w:cs="Arial"/>
          <w:sz w:val="24"/>
          <w:szCs w:val="24"/>
        </w:rPr>
        <w:t xml:space="preserve">a ogni Assistente Sociale che abbia frequentato almeno l'80% della durata totale dell'evento l’ente pubblico e privato, l’associazione/organismo di categoria, lo studio associato e/o professionale, il singolo </w:t>
      </w:r>
      <w:r w:rsidRPr="00FE78BF">
        <w:rPr>
          <w:rFonts w:ascii="Bookman Old Style" w:hAnsi="Bookman Old Style" w:cs="Arial"/>
          <w:bCs/>
          <w:sz w:val="24"/>
          <w:szCs w:val="24"/>
        </w:rPr>
        <w:t>formatore</w:t>
      </w:r>
      <w:r w:rsidRPr="00FE78BF">
        <w:rPr>
          <w:rFonts w:ascii="Bookman Old Style" w:hAnsi="Bookman Old Style" w:cs="Arial"/>
          <w:sz w:val="24"/>
          <w:szCs w:val="24"/>
        </w:rPr>
        <w:t xml:space="preserve"> </w:t>
      </w:r>
      <w:r>
        <w:rPr>
          <w:rFonts w:ascii="Bookman Old Style" w:hAnsi="Bookman Old Style" w:cs="Arial"/>
          <w:sz w:val="24"/>
          <w:szCs w:val="24"/>
        </w:rPr>
        <w:t xml:space="preserve">o l’agenzia formativa </w:t>
      </w:r>
      <w:r w:rsidRPr="00FE78BF">
        <w:rPr>
          <w:rFonts w:ascii="Bookman Old Style" w:hAnsi="Bookman Old Style" w:cs="Arial"/>
          <w:bCs/>
          <w:sz w:val="24"/>
          <w:szCs w:val="24"/>
        </w:rPr>
        <w:t>rilasci</w:t>
      </w:r>
      <w:r>
        <w:rPr>
          <w:rFonts w:ascii="Bookman Old Style" w:hAnsi="Bookman Old Style" w:cs="Arial"/>
          <w:sz w:val="24"/>
          <w:szCs w:val="24"/>
        </w:rPr>
        <w:t xml:space="preserve"> un attestato di partecipazione che riporti le date e gli orari di svolgimento dell'evento e il numero dei crediti assegnati dall’Ordine degli Assistenti Sociali del Veneto, con la dicitura:</w:t>
      </w:r>
    </w:p>
    <w:p w:rsidR="003E776C" w:rsidRDefault="003E776C" w:rsidP="00FE78BF">
      <w:pPr>
        <w:ind w:left="1134" w:right="-15"/>
        <w:jc w:val="both"/>
        <w:rPr>
          <w:rFonts w:ascii="Bookman Old Style" w:hAnsi="Bookman Old Style" w:cs="Arial"/>
          <w:sz w:val="24"/>
          <w:szCs w:val="24"/>
        </w:rPr>
      </w:pPr>
      <w:r>
        <w:rPr>
          <w:rFonts w:ascii="Bookman Old Style" w:hAnsi="Bookman Old Style" w:cs="Arial"/>
          <w:b/>
          <w:i/>
          <w:sz w:val="24"/>
          <w:szCs w:val="24"/>
        </w:rPr>
        <w:t>“L’Ordine degli Assistenti Sociali del Veneto ha accreditato l’evento con n.____ crediti formativi e/o n. ___ crediti deontologici per Assistenti Sociali”,</w:t>
      </w:r>
      <w:r>
        <w:rPr>
          <w:rFonts w:ascii="Bookman Old Style" w:hAnsi="Bookman Old Style" w:cs="Arial"/>
          <w:i/>
          <w:sz w:val="24"/>
          <w:szCs w:val="24"/>
        </w:rPr>
        <w:t xml:space="preserve"> </w:t>
      </w:r>
    </w:p>
    <w:p w:rsidR="003E776C" w:rsidRDefault="003E776C" w:rsidP="0069264B">
      <w:pPr>
        <w:spacing w:line="360" w:lineRule="auto"/>
        <w:ind w:left="709" w:right="-17"/>
        <w:jc w:val="both"/>
        <w:rPr>
          <w:rFonts w:ascii="Bookman Old Style" w:hAnsi="Bookman Old Style" w:cs="Arial"/>
          <w:b/>
          <w:bCs/>
          <w:sz w:val="24"/>
          <w:szCs w:val="24"/>
        </w:rPr>
      </w:pPr>
      <w:r>
        <w:rPr>
          <w:rFonts w:ascii="Bookman Old Style" w:hAnsi="Bookman Old Style" w:cs="Arial"/>
          <w:sz w:val="24"/>
          <w:szCs w:val="24"/>
        </w:rPr>
        <w:t xml:space="preserve">affiancata dal logo istituzionale dell’Ordine e l’indicazione del </w:t>
      </w:r>
      <w:r w:rsidRPr="00AE0055">
        <w:rPr>
          <w:rFonts w:ascii="Bookman Old Style" w:hAnsi="Bookman Old Style" w:cs="Arial"/>
          <w:bCs/>
          <w:sz w:val="24"/>
          <w:szCs w:val="24"/>
        </w:rPr>
        <w:t>codice</w:t>
      </w:r>
      <w:r w:rsidRPr="00AE0055">
        <w:rPr>
          <w:rFonts w:ascii="Bookman Old Style" w:hAnsi="Bookman Old Style" w:cs="Arial"/>
          <w:sz w:val="24"/>
          <w:szCs w:val="24"/>
        </w:rPr>
        <w:t xml:space="preserve"> </w:t>
      </w:r>
      <w:r>
        <w:rPr>
          <w:rFonts w:ascii="Bookman Old Style" w:hAnsi="Bookman Old Style" w:cs="Arial"/>
          <w:sz w:val="24"/>
          <w:szCs w:val="24"/>
        </w:rPr>
        <w:t>ID assegnato all’attività formativa;</w:t>
      </w:r>
    </w:p>
    <w:p w:rsidR="003E776C" w:rsidRDefault="003E776C" w:rsidP="0069264B">
      <w:pPr>
        <w:numPr>
          <w:ilvl w:val="0"/>
          <w:numId w:val="1"/>
        </w:numPr>
        <w:spacing w:line="360" w:lineRule="auto"/>
        <w:ind w:left="714" w:hanging="357"/>
        <w:jc w:val="both"/>
        <w:rPr>
          <w:rFonts w:ascii="Bookman Old Style" w:hAnsi="Bookman Old Style" w:cs="Arial"/>
          <w:b/>
          <w:bCs/>
          <w:sz w:val="24"/>
          <w:szCs w:val="24"/>
        </w:rPr>
      </w:pPr>
      <w:r w:rsidRPr="00AE0055">
        <w:rPr>
          <w:rFonts w:ascii="Bookman Old Style" w:hAnsi="Bookman Old Style" w:cs="Arial"/>
          <w:bCs/>
          <w:sz w:val="24"/>
          <w:szCs w:val="24"/>
        </w:rPr>
        <w:t>che</w:t>
      </w:r>
      <w:r w:rsidRPr="00AE0055">
        <w:rPr>
          <w:rFonts w:ascii="Bookman Old Style" w:hAnsi="Bookman Old Style" w:cs="Arial"/>
          <w:sz w:val="24"/>
          <w:szCs w:val="24"/>
        </w:rPr>
        <w:t xml:space="preserve"> </w:t>
      </w:r>
      <w:r>
        <w:rPr>
          <w:rFonts w:ascii="Bookman Old Style" w:hAnsi="Bookman Old Style" w:cs="Arial"/>
          <w:sz w:val="24"/>
          <w:szCs w:val="24"/>
        </w:rPr>
        <w:t xml:space="preserve">l'ente/agenzia/singolo formatore </w:t>
      </w:r>
      <w:r w:rsidRPr="00AE0055">
        <w:rPr>
          <w:rFonts w:ascii="Bookman Old Style" w:hAnsi="Bookman Old Style" w:cs="Arial"/>
          <w:bCs/>
          <w:sz w:val="24"/>
          <w:szCs w:val="24"/>
        </w:rPr>
        <w:t>sono obbligati</w:t>
      </w:r>
      <w:r>
        <w:rPr>
          <w:rFonts w:ascii="Bookman Old Style" w:hAnsi="Bookman Old Style" w:cs="Arial"/>
          <w:sz w:val="24"/>
          <w:szCs w:val="24"/>
        </w:rPr>
        <w:t xml:space="preserve"> a conservare per cinque anni la documentazione relativa alla partecipazione degli Assistenti Sciali all'evento, secondo le indicazioni fornite dal CROAS Veneto;</w:t>
      </w:r>
    </w:p>
    <w:p w:rsidR="003E776C" w:rsidRPr="00AE0055" w:rsidRDefault="003E776C">
      <w:pPr>
        <w:numPr>
          <w:ilvl w:val="0"/>
          <w:numId w:val="1"/>
        </w:numPr>
        <w:spacing w:line="360" w:lineRule="exact"/>
        <w:jc w:val="both"/>
        <w:rPr>
          <w:rFonts w:ascii="Bookman Old Style" w:hAnsi="Bookman Old Style" w:cs="Arial"/>
          <w:sz w:val="24"/>
          <w:szCs w:val="24"/>
        </w:rPr>
      </w:pPr>
      <w:r w:rsidRPr="00AE0055">
        <w:rPr>
          <w:rFonts w:ascii="Bookman Old Style" w:hAnsi="Bookman Old Style" w:cs="Arial"/>
          <w:bCs/>
          <w:sz w:val="24"/>
          <w:szCs w:val="24"/>
        </w:rPr>
        <w:t>che</w:t>
      </w:r>
      <w:r w:rsidRPr="00AE0055">
        <w:rPr>
          <w:rFonts w:ascii="Bookman Old Style" w:hAnsi="Bookman Old Style" w:cs="Arial"/>
          <w:sz w:val="24"/>
          <w:szCs w:val="24"/>
        </w:rPr>
        <w:t xml:space="preserve"> nel caso in cui l'ente/agenzia/singolo formatore organizzi</w:t>
      </w:r>
      <w:r w:rsidRPr="00AE0055">
        <w:rPr>
          <w:rFonts w:ascii="Bookman Old Style" w:hAnsi="Bookman Old Style" w:cs="Arial"/>
          <w:bCs/>
          <w:sz w:val="24"/>
          <w:szCs w:val="24"/>
        </w:rPr>
        <w:t>no</w:t>
      </w:r>
      <w:r w:rsidRPr="00AE0055">
        <w:rPr>
          <w:rFonts w:ascii="Bookman Old Style" w:hAnsi="Bookman Old Style" w:cs="Arial"/>
          <w:sz w:val="24"/>
          <w:szCs w:val="24"/>
        </w:rPr>
        <w:t xml:space="preserve"> eventi a pagamento con costo a carico dei partecipanti, s’impegn</w:t>
      </w:r>
      <w:r w:rsidRPr="00AE0055">
        <w:rPr>
          <w:rFonts w:ascii="Bookman Old Style" w:hAnsi="Bookman Old Style" w:cs="Arial"/>
          <w:bCs/>
          <w:sz w:val="24"/>
          <w:szCs w:val="24"/>
        </w:rPr>
        <w:t>ino</w:t>
      </w:r>
      <w:r w:rsidRPr="00AE0055">
        <w:rPr>
          <w:rFonts w:ascii="Bookman Old Style" w:hAnsi="Bookman Old Style" w:cs="Arial"/>
          <w:sz w:val="24"/>
          <w:szCs w:val="24"/>
        </w:rPr>
        <w:t xml:space="preserve"> a:</w:t>
      </w:r>
    </w:p>
    <w:p w:rsidR="003E776C" w:rsidRDefault="003E776C">
      <w:pPr>
        <w:numPr>
          <w:ilvl w:val="1"/>
          <w:numId w:val="1"/>
        </w:numPr>
        <w:spacing w:line="360" w:lineRule="exact"/>
        <w:jc w:val="both"/>
        <w:rPr>
          <w:rFonts w:ascii="Bookman Old Style" w:hAnsi="Bookman Old Style" w:cs="Arial"/>
          <w:sz w:val="24"/>
          <w:szCs w:val="24"/>
        </w:rPr>
      </w:pPr>
      <w:r>
        <w:rPr>
          <w:rFonts w:ascii="Bookman Old Style" w:hAnsi="Bookman Old Style" w:cs="Arial"/>
          <w:sz w:val="24"/>
          <w:szCs w:val="24"/>
        </w:rPr>
        <w:t>riservare per le attività formative per le quali chied</w:t>
      </w:r>
      <w:r w:rsidRPr="00AE0055">
        <w:rPr>
          <w:rFonts w:ascii="Bookman Old Style" w:hAnsi="Bookman Old Style" w:cs="Arial"/>
          <w:bCs/>
          <w:sz w:val="24"/>
          <w:szCs w:val="24"/>
        </w:rPr>
        <w:t>ono</w:t>
      </w:r>
      <w:r w:rsidRPr="00AE0055">
        <w:rPr>
          <w:rFonts w:ascii="Bookman Old Style" w:hAnsi="Bookman Old Style" w:cs="Arial"/>
          <w:sz w:val="24"/>
          <w:szCs w:val="24"/>
        </w:rPr>
        <w:t xml:space="preserve"> </w:t>
      </w:r>
      <w:r>
        <w:rPr>
          <w:rFonts w:ascii="Bookman Old Style" w:hAnsi="Bookman Old Style" w:cs="Arial"/>
          <w:sz w:val="24"/>
          <w:szCs w:val="24"/>
        </w:rPr>
        <w:t>l'accreditamento, il 10% dei posti a titolo gratuito per Assistenti Sociali iscritti all'Ordine del Veneto che forniranno all’ente/agenzia/ singolo formatore un’autocertificazione rispetto il loro stato di non occupazione e una riduzione del 10% del costo d’iscrizione in favore di Assistenti Sociali appartenenti all'Ordine degli Assistenti Sociali del Veneto.</w:t>
      </w:r>
    </w:p>
    <w:p w:rsidR="003E776C" w:rsidRDefault="003E776C">
      <w:pPr>
        <w:numPr>
          <w:ilvl w:val="1"/>
          <w:numId w:val="1"/>
        </w:numPr>
        <w:spacing w:line="360" w:lineRule="exact"/>
        <w:jc w:val="both"/>
        <w:rPr>
          <w:rFonts w:ascii="Bookman Old Style" w:hAnsi="Bookman Old Style" w:cs="Arial"/>
          <w:sz w:val="24"/>
          <w:szCs w:val="24"/>
        </w:rPr>
      </w:pPr>
      <w:r>
        <w:rPr>
          <w:rFonts w:ascii="Bookman Old Style" w:hAnsi="Bookman Old Style" w:cs="Arial"/>
          <w:sz w:val="24"/>
          <w:szCs w:val="24"/>
        </w:rPr>
        <w:t xml:space="preserve">garantire una riduzione del 20% del costo d’iscrizione a carico </w:t>
      </w:r>
      <w:r w:rsidRPr="00AE0055">
        <w:rPr>
          <w:rFonts w:ascii="Bookman Old Style" w:hAnsi="Bookman Old Style" w:cs="Arial"/>
          <w:bCs/>
          <w:sz w:val="24"/>
          <w:szCs w:val="24"/>
        </w:rPr>
        <w:t xml:space="preserve">degli </w:t>
      </w:r>
      <w:r>
        <w:rPr>
          <w:rFonts w:ascii="Bookman Old Style" w:hAnsi="Bookman Old Style" w:cs="Arial"/>
          <w:bCs/>
          <w:sz w:val="24"/>
          <w:szCs w:val="24"/>
        </w:rPr>
        <w:t>A</w:t>
      </w:r>
      <w:r w:rsidRPr="00AE0055">
        <w:rPr>
          <w:rFonts w:ascii="Bookman Old Style" w:hAnsi="Bookman Old Style" w:cs="Arial"/>
          <w:sz w:val="24"/>
          <w:szCs w:val="24"/>
        </w:rPr>
        <w:t>ssistenti</w:t>
      </w:r>
      <w:r>
        <w:rPr>
          <w:rFonts w:ascii="Bookman Old Style" w:hAnsi="Bookman Old Style" w:cs="Arial"/>
          <w:sz w:val="24"/>
          <w:szCs w:val="24"/>
        </w:rPr>
        <w:t xml:space="preserve"> Sociali iscritti presso il CROAS Veneto.</w:t>
      </w:r>
    </w:p>
    <w:p w:rsidR="003E776C" w:rsidRDefault="003E776C" w:rsidP="00C954F0">
      <w:pPr>
        <w:numPr>
          <w:ilvl w:val="1"/>
          <w:numId w:val="1"/>
        </w:numPr>
        <w:spacing w:line="360" w:lineRule="exact"/>
        <w:jc w:val="both"/>
        <w:rPr>
          <w:rFonts w:ascii="Bookman Old Style" w:hAnsi="Bookman Old Style" w:cs="Arial"/>
          <w:sz w:val="24"/>
          <w:szCs w:val="24"/>
        </w:rPr>
      </w:pPr>
      <w:r>
        <w:rPr>
          <w:rFonts w:ascii="Bookman Old Style" w:hAnsi="Bookman Old Style" w:cs="Arial"/>
          <w:sz w:val="24"/>
          <w:szCs w:val="24"/>
        </w:rPr>
        <w:t>a concordare altri tipi di agevolazioni per gli iscritti al CROAS Veneto……………………………………………………………………………………………………………………………(specificare quali dopo averle concordate con il referente delle convenzioni).</w:t>
      </w:r>
    </w:p>
    <w:p w:rsidR="003E776C" w:rsidRDefault="003E776C">
      <w:pPr>
        <w:spacing w:line="360" w:lineRule="auto"/>
        <w:jc w:val="both"/>
        <w:rPr>
          <w:rFonts w:ascii="Bookman Old Style" w:hAnsi="Bookman Old Style" w:cs="Arial"/>
          <w:sz w:val="24"/>
          <w:szCs w:val="24"/>
        </w:rPr>
      </w:pPr>
    </w:p>
    <w:p w:rsidR="003E776C" w:rsidRDefault="003E776C">
      <w:pPr>
        <w:spacing w:line="360" w:lineRule="auto"/>
        <w:jc w:val="both"/>
        <w:rPr>
          <w:rFonts w:ascii="Bookman Old Style" w:hAnsi="Bookman Old Style" w:cs="Arial"/>
          <w:sz w:val="24"/>
          <w:szCs w:val="24"/>
        </w:rPr>
      </w:pPr>
      <w:r>
        <w:rPr>
          <w:rFonts w:ascii="Bookman Old Style" w:hAnsi="Bookman Old Style" w:cs="Arial"/>
          <w:sz w:val="24"/>
          <w:szCs w:val="24"/>
        </w:rPr>
        <w:t>Il presente accordo decorre dalla data indicata nella delibera del Consiglio dell’Ordine degli Assistenti Sociali del Veneto e si concluderà il 31.12.2019.</w:t>
      </w:r>
    </w:p>
    <w:p w:rsidR="003E776C" w:rsidRDefault="003E776C">
      <w:pPr>
        <w:spacing w:line="360" w:lineRule="auto"/>
        <w:jc w:val="both"/>
        <w:rPr>
          <w:rFonts w:ascii="Bookman Old Style" w:hAnsi="Bookman Old Style" w:cs="Arial"/>
          <w:sz w:val="24"/>
          <w:szCs w:val="24"/>
        </w:rPr>
      </w:pPr>
      <w:r>
        <w:rPr>
          <w:rFonts w:ascii="Bookman Old Style" w:hAnsi="Bookman Old Style" w:cs="Arial"/>
          <w:sz w:val="24"/>
          <w:szCs w:val="24"/>
        </w:rPr>
        <w:t xml:space="preserve">Alla scadenza, la presente convenzione potrà essere rinnovata anche mediante scambio di corrispondenza all’indirizzo e-mail: </w:t>
      </w:r>
      <w:hyperlink r:id="rId8" w:history="1">
        <w:r>
          <w:rPr>
            <w:rStyle w:val="Hyperlink"/>
            <w:rFonts w:ascii="Bookman Old Style" w:hAnsi="Bookman Old Style" w:cs="Arial"/>
            <w:sz w:val="24"/>
            <w:szCs w:val="24"/>
          </w:rPr>
          <w:t>formazione@assitentisociali.veneto.it</w:t>
        </w:r>
      </w:hyperlink>
    </w:p>
    <w:p w:rsidR="003E776C" w:rsidRDefault="003E776C">
      <w:pPr>
        <w:spacing w:line="360" w:lineRule="auto"/>
        <w:jc w:val="both"/>
        <w:rPr>
          <w:rFonts w:ascii="Bookman Old Style" w:hAnsi="Bookman Old Style" w:cs="Arial"/>
          <w:sz w:val="24"/>
          <w:szCs w:val="24"/>
        </w:rPr>
      </w:pPr>
      <w:r>
        <w:rPr>
          <w:rFonts w:ascii="Bookman Old Style" w:hAnsi="Bookman Old Style" w:cs="Arial"/>
          <w:sz w:val="24"/>
          <w:szCs w:val="24"/>
        </w:rPr>
        <w:t>Ciascuna delle parti ha facoltà di recedere dalla convenzione in qualunque momento, con preavviso minimo di 30 giorni, da comunicarsi mediante PEC o Raccomandata A/R, fermo restando che la stessa s’intenderà immediatamente risolta qualora sopravvenissero nuove disposizioni di leggi statali, regionali, regolamentari che fossero con la stessa incompatibili.</w:t>
      </w:r>
    </w:p>
    <w:p w:rsidR="003E776C" w:rsidRDefault="003E776C">
      <w:pPr>
        <w:spacing w:line="360" w:lineRule="exact"/>
        <w:jc w:val="both"/>
        <w:rPr>
          <w:rFonts w:ascii="Bookman Old Style" w:hAnsi="Bookman Old Style" w:cs="Arial"/>
          <w:sz w:val="24"/>
          <w:szCs w:val="24"/>
        </w:rPr>
      </w:pPr>
    </w:p>
    <w:p w:rsidR="003E776C" w:rsidRDefault="003E776C">
      <w:pPr>
        <w:spacing w:line="360" w:lineRule="exact"/>
        <w:jc w:val="both"/>
        <w:rPr>
          <w:rFonts w:ascii="Bookman Old Style" w:hAnsi="Bookman Old Style" w:cs="Arial"/>
          <w:sz w:val="24"/>
          <w:szCs w:val="24"/>
        </w:rPr>
      </w:pPr>
      <w:r>
        <w:rPr>
          <w:rFonts w:ascii="Bookman Old Style" w:hAnsi="Bookman Old Style" w:cs="Arial"/>
          <w:sz w:val="24"/>
          <w:szCs w:val="24"/>
        </w:rPr>
        <w:t>Il CROAS Veneto e  __________________________________________________________ (ente/agenzia/singolo formatore) provvederanno al trattamento dei dati personali esclusivamente per il perseguimento dei propri fini istituzionali, come previsto dal D.Lgs. n. 196/2003.</w:t>
      </w:r>
    </w:p>
    <w:p w:rsidR="003E776C" w:rsidRDefault="003E776C">
      <w:pPr>
        <w:spacing w:line="360" w:lineRule="exact"/>
        <w:jc w:val="both"/>
        <w:rPr>
          <w:rFonts w:ascii="Bookman Old Style" w:hAnsi="Bookman Old Style" w:cs="Arial"/>
          <w:sz w:val="24"/>
          <w:szCs w:val="24"/>
        </w:rPr>
      </w:pPr>
    </w:p>
    <w:p w:rsidR="003E776C" w:rsidRDefault="003E776C">
      <w:pPr>
        <w:spacing w:line="360" w:lineRule="exact"/>
        <w:jc w:val="both"/>
        <w:rPr>
          <w:rFonts w:ascii="Bookman Old Style" w:hAnsi="Bookman Old Style" w:cs="Arial"/>
          <w:sz w:val="24"/>
          <w:szCs w:val="24"/>
          <w:shd w:val="clear" w:color="auto" w:fill="00FF00"/>
        </w:rPr>
      </w:pPr>
      <w:r>
        <w:rPr>
          <w:rFonts w:ascii="Bookman Old Style" w:hAnsi="Bookman Old Style" w:cs="Arial"/>
          <w:sz w:val="24"/>
          <w:szCs w:val="24"/>
        </w:rPr>
        <w:t xml:space="preserve">Letto, confermato e sottoscritto. </w:t>
      </w:r>
    </w:p>
    <w:p w:rsidR="003E776C" w:rsidRDefault="003E776C">
      <w:pPr>
        <w:jc w:val="both"/>
        <w:rPr>
          <w:rFonts w:ascii="Bookman Old Style" w:hAnsi="Bookman Old Style" w:cs="Arial"/>
          <w:sz w:val="24"/>
          <w:szCs w:val="24"/>
          <w:shd w:val="clear" w:color="auto" w:fill="00FF00"/>
        </w:rPr>
      </w:pPr>
    </w:p>
    <w:p w:rsidR="003E776C" w:rsidRDefault="003E776C">
      <w:pPr>
        <w:jc w:val="both"/>
        <w:rPr>
          <w:rFonts w:ascii="Bookman Old Style" w:hAnsi="Bookman Old Style" w:cs="Arial"/>
          <w:sz w:val="24"/>
          <w:szCs w:val="24"/>
          <w:shd w:val="clear" w:color="auto" w:fill="00FF00"/>
        </w:rPr>
      </w:pPr>
    </w:p>
    <w:p w:rsidR="003E776C" w:rsidRDefault="003E776C">
      <w:pPr>
        <w:spacing w:line="360" w:lineRule="exact"/>
        <w:rPr>
          <w:rFonts w:ascii="Bookman Old Style" w:hAnsi="Bookman Old Style" w:cs="Arial"/>
          <w:sz w:val="24"/>
          <w:szCs w:val="24"/>
        </w:rPr>
      </w:pPr>
      <w:r>
        <w:rPr>
          <w:rFonts w:ascii="Bookman Old Style" w:hAnsi="Bookman Old Style" w:cs="Arial"/>
          <w:sz w:val="24"/>
          <w:szCs w:val="24"/>
        </w:rPr>
        <w:t>Padova,____________</w:t>
      </w:r>
    </w:p>
    <w:p w:rsidR="003E776C" w:rsidRDefault="003E776C">
      <w:pPr>
        <w:spacing w:line="360" w:lineRule="exact"/>
        <w:rPr>
          <w:rFonts w:ascii="Bookman Old Style" w:hAnsi="Bookman Old Style" w:cs="Arial"/>
          <w:sz w:val="24"/>
          <w:szCs w:val="24"/>
        </w:rPr>
      </w:pPr>
    </w:p>
    <w:p w:rsidR="003E776C" w:rsidRDefault="003E776C">
      <w:pPr>
        <w:sectPr w:rsidR="003E776C">
          <w:footerReference w:type="default" r:id="rId9"/>
          <w:pgSz w:w="11906" w:h="16838"/>
          <w:pgMar w:top="1134" w:right="1134" w:bottom="1134" w:left="1418" w:header="720" w:footer="720" w:gutter="0"/>
          <w:cols w:space="720"/>
          <w:docGrid w:linePitch="600" w:charSpace="36864"/>
        </w:sectPr>
      </w:pPr>
    </w:p>
    <w:p w:rsidR="003E776C" w:rsidRDefault="003E776C">
      <w:pPr>
        <w:spacing w:after="0" w:line="360" w:lineRule="exact"/>
        <w:jc w:val="center"/>
        <w:rPr>
          <w:rFonts w:ascii="Bookman Old Style" w:hAnsi="Bookman Old Style" w:cs="Arial"/>
          <w:sz w:val="24"/>
          <w:szCs w:val="24"/>
        </w:rPr>
      </w:pPr>
      <w:r>
        <w:rPr>
          <w:rFonts w:ascii="Bookman Old Style" w:hAnsi="Bookman Old Style" w:cs="Arial"/>
          <w:sz w:val="24"/>
          <w:szCs w:val="24"/>
        </w:rPr>
        <w:t>INSERIRE RUOLO</w:t>
      </w:r>
    </w:p>
    <w:p w:rsidR="003E776C" w:rsidRDefault="003E776C">
      <w:pPr>
        <w:spacing w:after="0" w:line="360" w:lineRule="exact"/>
        <w:jc w:val="center"/>
        <w:rPr>
          <w:rFonts w:ascii="Bookman Old Style" w:hAnsi="Bookman Old Style" w:cs="Arial"/>
          <w:sz w:val="24"/>
          <w:szCs w:val="24"/>
        </w:rPr>
      </w:pPr>
      <w:r>
        <w:rPr>
          <w:rFonts w:ascii="Bookman Old Style" w:hAnsi="Bookman Old Style" w:cs="Arial"/>
          <w:sz w:val="24"/>
          <w:szCs w:val="24"/>
        </w:rPr>
        <w:t>Inserire denominazione Ente</w:t>
      </w:r>
    </w:p>
    <w:p w:rsidR="003E776C" w:rsidRDefault="003E776C">
      <w:pPr>
        <w:spacing w:after="0" w:line="360" w:lineRule="exact"/>
        <w:jc w:val="center"/>
        <w:rPr>
          <w:rFonts w:ascii="Bookman Old Style" w:hAnsi="Bookman Old Style" w:cs="Arial"/>
          <w:sz w:val="24"/>
          <w:szCs w:val="24"/>
        </w:rPr>
      </w:pPr>
      <w:r>
        <w:rPr>
          <w:rFonts w:ascii="Bookman Old Style" w:hAnsi="Bookman Old Style" w:cs="Arial"/>
          <w:sz w:val="24"/>
          <w:szCs w:val="24"/>
        </w:rPr>
        <w:t>Inserire firmatario</w:t>
      </w:r>
    </w:p>
    <w:p w:rsidR="003E776C" w:rsidRDefault="003E776C">
      <w:pPr>
        <w:spacing w:after="0" w:line="360" w:lineRule="exact"/>
        <w:rPr>
          <w:rFonts w:ascii="Bookman Old Style" w:hAnsi="Bookman Old Style" w:cs="Arial"/>
          <w:sz w:val="24"/>
          <w:szCs w:val="24"/>
        </w:rPr>
      </w:pPr>
    </w:p>
    <w:p w:rsidR="003E776C" w:rsidRDefault="003E776C">
      <w:pPr>
        <w:spacing w:after="0" w:line="360" w:lineRule="exact"/>
        <w:jc w:val="center"/>
        <w:rPr>
          <w:rFonts w:ascii="Bookman Old Style" w:hAnsi="Bookman Old Style" w:cs="Arial"/>
          <w:sz w:val="24"/>
          <w:szCs w:val="24"/>
        </w:rPr>
      </w:pPr>
      <w:r>
        <w:rPr>
          <w:rFonts w:ascii="Bookman Old Style" w:hAnsi="Bookman Old Style" w:cs="Arial"/>
          <w:sz w:val="24"/>
          <w:szCs w:val="24"/>
        </w:rPr>
        <w:t>LA PRESIDENTE</w:t>
      </w:r>
    </w:p>
    <w:p w:rsidR="003E776C" w:rsidRDefault="003E776C">
      <w:pPr>
        <w:spacing w:after="0" w:line="360" w:lineRule="exact"/>
        <w:jc w:val="center"/>
        <w:rPr>
          <w:rFonts w:ascii="Bookman Old Style" w:hAnsi="Bookman Old Style" w:cs="Arial"/>
          <w:sz w:val="24"/>
          <w:szCs w:val="24"/>
        </w:rPr>
      </w:pPr>
      <w:r>
        <w:rPr>
          <w:rFonts w:ascii="Bookman Old Style" w:hAnsi="Bookman Old Style" w:cs="Arial"/>
          <w:sz w:val="24"/>
          <w:szCs w:val="24"/>
        </w:rPr>
        <w:t xml:space="preserve">dell'Ordine degli Assistenti Sociali </w:t>
      </w:r>
    </w:p>
    <w:p w:rsidR="003E776C" w:rsidRDefault="003E776C">
      <w:pPr>
        <w:spacing w:after="0" w:line="360" w:lineRule="exact"/>
        <w:jc w:val="center"/>
        <w:rPr>
          <w:rFonts w:ascii="Bookman Old Style" w:hAnsi="Bookman Old Style" w:cs="Arial"/>
          <w:sz w:val="24"/>
          <w:szCs w:val="24"/>
        </w:rPr>
      </w:pPr>
      <w:r>
        <w:rPr>
          <w:rFonts w:ascii="Bookman Old Style" w:hAnsi="Bookman Old Style" w:cs="Arial"/>
          <w:sz w:val="24"/>
          <w:szCs w:val="24"/>
        </w:rPr>
        <w:t>del Veneto</w:t>
      </w:r>
    </w:p>
    <w:p w:rsidR="003E776C" w:rsidRDefault="003E776C">
      <w:pPr>
        <w:spacing w:after="0" w:line="360" w:lineRule="exact"/>
        <w:jc w:val="center"/>
        <w:rPr>
          <w:rFonts w:ascii="Bookman Old Style" w:hAnsi="Bookman Old Style" w:cs="Arial"/>
          <w:sz w:val="24"/>
          <w:szCs w:val="24"/>
        </w:rPr>
        <w:sectPr w:rsidR="003E776C">
          <w:type w:val="continuous"/>
          <w:pgSz w:w="11906" w:h="16838"/>
          <w:pgMar w:top="1134" w:right="1134" w:bottom="1134" w:left="1134" w:header="720" w:footer="720" w:gutter="0"/>
          <w:cols w:num="2" w:space="566"/>
          <w:docGrid w:linePitch="600" w:charSpace="36864"/>
        </w:sectPr>
      </w:pPr>
      <w:r>
        <w:rPr>
          <w:rFonts w:ascii="Bookman Old Style" w:hAnsi="Bookman Old Style" w:cs="Arial"/>
          <w:sz w:val="24"/>
          <w:szCs w:val="24"/>
        </w:rPr>
        <w:t>dott.ssa Zambello Mirella</w:t>
      </w:r>
    </w:p>
    <w:p w:rsidR="003E776C" w:rsidRDefault="003E776C">
      <w:pPr>
        <w:rPr>
          <w:rFonts w:ascii="Bookman Old Style" w:hAnsi="Bookman Old Style" w:cs="Arial"/>
          <w:sz w:val="24"/>
          <w:szCs w:val="24"/>
        </w:rPr>
        <w:sectPr w:rsidR="003E776C">
          <w:type w:val="continuous"/>
          <w:pgSz w:w="11906" w:h="16838"/>
          <w:pgMar w:top="1134" w:right="1134" w:bottom="1134" w:left="1134" w:header="720" w:footer="720" w:gutter="0"/>
          <w:cols w:space="720"/>
          <w:docGrid w:linePitch="600" w:charSpace="36864"/>
        </w:sectPr>
      </w:pPr>
    </w:p>
    <w:p w:rsidR="003E776C" w:rsidRDefault="003E776C" w:rsidP="00AE0055">
      <w:pPr>
        <w:spacing w:line="360" w:lineRule="exact"/>
      </w:pPr>
    </w:p>
    <w:sectPr w:rsidR="003E776C" w:rsidSect="003F2487">
      <w:type w:val="continuous"/>
      <w:pgSz w:w="11906" w:h="16838"/>
      <w:pgMar w:top="1134" w:right="1134" w:bottom="1134" w:left="1418"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76C" w:rsidRDefault="003E776C">
      <w:r>
        <w:separator/>
      </w:r>
    </w:p>
  </w:endnote>
  <w:endnote w:type="continuationSeparator" w:id="0">
    <w:p w:rsidR="003E776C" w:rsidRDefault="003E776C">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0000000000000000000"/>
    <w:charset w:val="00"/>
    <w:family w:val="auto"/>
    <w:notTrueType/>
    <w:pitch w:val="variable"/>
    <w:sig w:usb0="00000003" w:usb1="00000000" w:usb2="00000000" w:usb3="00000000" w:csb0="00000001" w:csb1="00000000"/>
  </w:font>
  <w:font w:name="Liberation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6C" w:rsidRDefault="003E776C">
    <w:pPr>
      <w:pStyle w:val="Footer"/>
      <w:ind w:right="360"/>
    </w:pPr>
    <w:r>
      <w:rPr>
        <w:noProof/>
        <w:lang w:eastAsia="it-IT"/>
      </w:rPr>
      <w:pict>
        <v:shapetype id="_x0000_t202" coordsize="21600,21600" o:spt="202" path="m,l,21600r21600,l21600,xe">
          <v:stroke joinstyle="miter"/>
          <v:path gradientshapeok="t" o:connecttype="rect"/>
        </v:shapetype>
        <v:shape id="_x0000_s2049" type="#_x0000_t202" style="position:absolute;margin-left:532.95pt;margin-top:.05pt;width:13.05pt;height:13.35pt;z-index:251660288;mso-wrap-distance-left:0;mso-wrap-distance-right:0;mso-position-horizontal-relative:page" stroked="f">
          <v:fill opacity="0" color2="black"/>
          <v:textbox inset="0,0,0,0">
            <w:txbxContent>
              <w:p w:rsidR="003E776C" w:rsidRDefault="003E776C">
                <w:pPr>
                  <w:pStyle w:val="Footer"/>
                </w:pP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Pr>
                    <w:rStyle w:val="PageNumber"/>
                    <w:rFonts w:cs="Calibri"/>
                    <w:noProof/>
                  </w:rPr>
                  <w:t>1</w:t>
                </w:r>
                <w:r>
                  <w:rPr>
                    <w:rStyle w:val="PageNumber"/>
                    <w:rFonts w:cs="Calibri"/>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76C" w:rsidRDefault="003E776C">
      <w:r>
        <w:separator/>
      </w:r>
    </w:p>
  </w:footnote>
  <w:footnote w:type="continuationSeparator" w:id="0">
    <w:p w:rsidR="003E776C" w:rsidRDefault="003E7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720"/>
        </w:tabs>
        <w:ind w:left="720" w:hanging="360"/>
      </w:pPr>
      <w:rPr>
        <w:rFonts w:ascii="Bookman Old Style" w:hAnsi="Bookman Old Style" w:cs="Arial" w:hint="default"/>
        <w:sz w:val="24"/>
        <w:szCs w:val="24"/>
      </w:rPr>
    </w:lvl>
    <w:lvl w:ilvl="1">
      <w:start w:val="1"/>
      <w:numFmt w:val="bullet"/>
      <w:lvlText w:val=""/>
      <w:lvlJc w:val="left"/>
      <w:pPr>
        <w:tabs>
          <w:tab w:val="num" w:pos="1364"/>
        </w:tabs>
        <w:ind w:left="1364" w:hanging="284"/>
      </w:pPr>
      <w:rPr>
        <w:rFonts w:ascii="Symbol" w:hAnsi="Symbol"/>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0EC"/>
    <w:rsid w:val="000540EC"/>
    <w:rsid w:val="00076E6A"/>
    <w:rsid w:val="000901BB"/>
    <w:rsid w:val="000F7B1B"/>
    <w:rsid w:val="00126375"/>
    <w:rsid w:val="00143221"/>
    <w:rsid w:val="003E776C"/>
    <w:rsid w:val="003F2487"/>
    <w:rsid w:val="00495795"/>
    <w:rsid w:val="004A0732"/>
    <w:rsid w:val="00507789"/>
    <w:rsid w:val="00523FA3"/>
    <w:rsid w:val="005750FB"/>
    <w:rsid w:val="00576010"/>
    <w:rsid w:val="005B6879"/>
    <w:rsid w:val="00605918"/>
    <w:rsid w:val="0069264B"/>
    <w:rsid w:val="007449D6"/>
    <w:rsid w:val="00772491"/>
    <w:rsid w:val="007D2D6B"/>
    <w:rsid w:val="008E315A"/>
    <w:rsid w:val="00AE0055"/>
    <w:rsid w:val="00BD73A0"/>
    <w:rsid w:val="00C320C2"/>
    <w:rsid w:val="00C84D10"/>
    <w:rsid w:val="00C954F0"/>
    <w:rsid w:val="00CB1C14"/>
    <w:rsid w:val="00CC119E"/>
    <w:rsid w:val="00D30F01"/>
    <w:rsid w:val="00FE78B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6A"/>
    <w:pPr>
      <w:suppressAutoHyphens/>
      <w:autoSpaceDE w:val="0"/>
      <w:spacing w:after="200"/>
    </w:pPr>
    <w:rPr>
      <w:rFonts w:ascii="Calibri" w:hAnsi="Calibri" w:cs="Calibri"/>
      <w:color w:val="000000"/>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076E6A"/>
    <w:rPr>
      <w:rFonts w:ascii="Bookman Old Style" w:hAnsi="Bookman Old Style"/>
      <w:sz w:val="24"/>
    </w:rPr>
  </w:style>
  <w:style w:type="character" w:customStyle="1" w:styleId="WW8Num1z1">
    <w:name w:val="WW8Num1z1"/>
    <w:uiPriority w:val="99"/>
    <w:rsid w:val="00076E6A"/>
    <w:rPr>
      <w:rFonts w:ascii="Bookman Old Style" w:hAnsi="Bookman Old Style"/>
      <w:sz w:val="24"/>
    </w:rPr>
  </w:style>
  <w:style w:type="character" w:customStyle="1" w:styleId="WW8Num1z2">
    <w:name w:val="WW8Num1z2"/>
    <w:uiPriority w:val="99"/>
    <w:rsid w:val="00076E6A"/>
  </w:style>
  <w:style w:type="character" w:customStyle="1" w:styleId="WW8Num1z3">
    <w:name w:val="WW8Num1z3"/>
    <w:uiPriority w:val="99"/>
    <w:rsid w:val="00076E6A"/>
  </w:style>
  <w:style w:type="character" w:customStyle="1" w:styleId="WW8Num1z4">
    <w:name w:val="WW8Num1z4"/>
    <w:uiPriority w:val="99"/>
    <w:rsid w:val="00076E6A"/>
  </w:style>
  <w:style w:type="character" w:customStyle="1" w:styleId="WW8Num1z5">
    <w:name w:val="WW8Num1z5"/>
    <w:uiPriority w:val="99"/>
    <w:rsid w:val="00076E6A"/>
  </w:style>
  <w:style w:type="character" w:customStyle="1" w:styleId="WW8Num1z6">
    <w:name w:val="WW8Num1z6"/>
    <w:uiPriority w:val="99"/>
    <w:rsid w:val="00076E6A"/>
  </w:style>
  <w:style w:type="character" w:customStyle="1" w:styleId="WW8Num1z7">
    <w:name w:val="WW8Num1z7"/>
    <w:uiPriority w:val="99"/>
    <w:rsid w:val="00076E6A"/>
  </w:style>
  <w:style w:type="character" w:customStyle="1" w:styleId="WW8Num1z8">
    <w:name w:val="WW8Num1z8"/>
    <w:uiPriority w:val="99"/>
    <w:rsid w:val="00076E6A"/>
  </w:style>
  <w:style w:type="character" w:customStyle="1" w:styleId="WW8Num2z0">
    <w:name w:val="WW8Num2z0"/>
    <w:uiPriority w:val="99"/>
    <w:rsid w:val="00076E6A"/>
  </w:style>
  <w:style w:type="character" w:customStyle="1" w:styleId="WW8Num2z1">
    <w:name w:val="WW8Num2z1"/>
    <w:uiPriority w:val="99"/>
    <w:rsid w:val="00076E6A"/>
  </w:style>
  <w:style w:type="character" w:customStyle="1" w:styleId="WW8Num2z2">
    <w:name w:val="WW8Num2z2"/>
    <w:uiPriority w:val="99"/>
    <w:rsid w:val="00076E6A"/>
  </w:style>
  <w:style w:type="character" w:customStyle="1" w:styleId="WW8Num2z3">
    <w:name w:val="WW8Num2z3"/>
    <w:uiPriority w:val="99"/>
    <w:rsid w:val="00076E6A"/>
  </w:style>
  <w:style w:type="character" w:customStyle="1" w:styleId="WW8Num2z4">
    <w:name w:val="WW8Num2z4"/>
    <w:uiPriority w:val="99"/>
    <w:rsid w:val="00076E6A"/>
  </w:style>
  <w:style w:type="character" w:customStyle="1" w:styleId="WW8Num2z5">
    <w:name w:val="WW8Num2z5"/>
    <w:uiPriority w:val="99"/>
    <w:rsid w:val="00076E6A"/>
  </w:style>
  <w:style w:type="character" w:customStyle="1" w:styleId="WW8Num2z6">
    <w:name w:val="WW8Num2z6"/>
    <w:uiPriority w:val="99"/>
    <w:rsid w:val="00076E6A"/>
  </w:style>
  <w:style w:type="character" w:customStyle="1" w:styleId="WW8Num2z7">
    <w:name w:val="WW8Num2z7"/>
    <w:uiPriority w:val="99"/>
    <w:rsid w:val="00076E6A"/>
  </w:style>
  <w:style w:type="character" w:customStyle="1" w:styleId="WW8Num2z8">
    <w:name w:val="WW8Num2z8"/>
    <w:uiPriority w:val="99"/>
    <w:rsid w:val="00076E6A"/>
  </w:style>
  <w:style w:type="character" w:customStyle="1" w:styleId="Carpredefinitoparagrafo3">
    <w:name w:val="Car. predefinito paragrafo3"/>
    <w:uiPriority w:val="99"/>
    <w:rsid w:val="00076E6A"/>
  </w:style>
  <w:style w:type="character" w:customStyle="1" w:styleId="WW8Num3z0">
    <w:name w:val="WW8Num3z0"/>
    <w:uiPriority w:val="99"/>
    <w:rsid w:val="00076E6A"/>
  </w:style>
  <w:style w:type="character" w:customStyle="1" w:styleId="WW8Num3z1">
    <w:name w:val="WW8Num3z1"/>
    <w:uiPriority w:val="99"/>
    <w:rsid w:val="00076E6A"/>
  </w:style>
  <w:style w:type="character" w:customStyle="1" w:styleId="WW8Num3z2">
    <w:name w:val="WW8Num3z2"/>
    <w:uiPriority w:val="99"/>
    <w:rsid w:val="00076E6A"/>
  </w:style>
  <w:style w:type="character" w:customStyle="1" w:styleId="WW8Num3z3">
    <w:name w:val="WW8Num3z3"/>
    <w:uiPriority w:val="99"/>
    <w:rsid w:val="00076E6A"/>
  </w:style>
  <w:style w:type="character" w:customStyle="1" w:styleId="WW8Num3z4">
    <w:name w:val="WW8Num3z4"/>
    <w:uiPriority w:val="99"/>
    <w:rsid w:val="00076E6A"/>
  </w:style>
  <w:style w:type="character" w:customStyle="1" w:styleId="WW8Num3z5">
    <w:name w:val="WW8Num3z5"/>
    <w:uiPriority w:val="99"/>
    <w:rsid w:val="00076E6A"/>
  </w:style>
  <w:style w:type="character" w:customStyle="1" w:styleId="WW8Num3z6">
    <w:name w:val="WW8Num3z6"/>
    <w:uiPriority w:val="99"/>
    <w:rsid w:val="00076E6A"/>
  </w:style>
  <w:style w:type="character" w:customStyle="1" w:styleId="WW8Num3z7">
    <w:name w:val="WW8Num3z7"/>
    <w:uiPriority w:val="99"/>
    <w:rsid w:val="00076E6A"/>
  </w:style>
  <w:style w:type="character" w:customStyle="1" w:styleId="WW8Num3z8">
    <w:name w:val="WW8Num3z8"/>
    <w:uiPriority w:val="99"/>
    <w:rsid w:val="00076E6A"/>
  </w:style>
  <w:style w:type="character" w:customStyle="1" w:styleId="WW8Num4z0">
    <w:name w:val="WW8Num4z0"/>
    <w:uiPriority w:val="99"/>
    <w:rsid w:val="00076E6A"/>
  </w:style>
  <w:style w:type="character" w:customStyle="1" w:styleId="WW8Num4z1">
    <w:name w:val="WW8Num4z1"/>
    <w:uiPriority w:val="99"/>
    <w:rsid w:val="00076E6A"/>
  </w:style>
  <w:style w:type="character" w:customStyle="1" w:styleId="WW8Num4z2">
    <w:name w:val="WW8Num4z2"/>
    <w:uiPriority w:val="99"/>
    <w:rsid w:val="00076E6A"/>
  </w:style>
  <w:style w:type="character" w:customStyle="1" w:styleId="WW8Num4z3">
    <w:name w:val="WW8Num4z3"/>
    <w:uiPriority w:val="99"/>
    <w:rsid w:val="00076E6A"/>
  </w:style>
  <w:style w:type="character" w:customStyle="1" w:styleId="WW8Num4z4">
    <w:name w:val="WW8Num4z4"/>
    <w:uiPriority w:val="99"/>
    <w:rsid w:val="00076E6A"/>
  </w:style>
  <w:style w:type="character" w:customStyle="1" w:styleId="WW8Num4z5">
    <w:name w:val="WW8Num4z5"/>
    <w:uiPriority w:val="99"/>
    <w:rsid w:val="00076E6A"/>
  </w:style>
  <w:style w:type="character" w:customStyle="1" w:styleId="WW8Num4z6">
    <w:name w:val="WW8Num4z6"/>
    <w:uiPriority w:val="99"/>
    <w:rsid w:val="00076E6A"/>
  </w:style>
  <w:style w:type="character" w:customStyle="1" w:styleId="WW8Num4z7">
    <w:name w:val="WW8Num4z7"/>
    <w:uiPriority w:val="99"/>
    <w:rsid w:val="00076E6A"/>
  </w:style>
  <w:style w:type="character" w:customStyle="1" w:styleId="WW8Num4z8">
    <w:name w:val="WW8Num4z8"/>
    <w:uiPriority w:val="99"/>
    <w:rsid w:val="00076E6A"/>
  </w:style>
  <w:style w:type="character" w:customStyle="1" w:styleId="WW8Num5z0">
    <w:name w:val="WW8Num5z0"/>
    <w:uiPriority w:val="99"/>
    <w:rsid w:val="00076E6A"/>
  </w:style>
  <w:style w:type="character" w:customStyle="1" w:styleId="WW8Num5z1">
    <w:name w:val="WW8Num5z1"/>
    <w:uiPriority w:val="99"/>
    <w:rsid w:val="00076E6A"/>
    <w:rPr>
      <w:rFonts w:ascii="Symbol" w:hAnsi="Symbol"/>
      <w:color w:val="auto"/>
    </w:rPr>
  </w:style>
  <w:style w:type="character" w:customStyle="1" w:styleId="WW8Num5z2">
    <w:name w:val="WW8Num5z2"/>
    <w:uiPriority w:val="99"/>
    <w:rsid w:val="00076E6A"/>
  </w:style>
  <w:style w:type="character" w:customStyle="1" w:styleId="WW8Num5z3">
    <w:name w:val="WW8Num5z3"/>
    <w:uiPriority w:val="99"/>
    <w:rsid w:val="00076E6A"/>
  </w:style>
  <w:style w:type="character" w:customStyle="1" w:styleId="WW8Num5z4">
    <w:name w:val="WW8Num5z4"/>
    <w:uiPriority w:val="99"/>
    <w:rsid w:val="00076E6A"/>
  </w:style>
  <w:style w:type="character" w:customStyle="1" w:styleId="WW8Num5z5">
    <w:name w:val="WW8Num5z5"/>
    <w:uiPriority w:val="99"/>
    <w:rsid w:val="00076E6A"/>
  </w:style>
  <w:style w:type="character" w:customStyle="1" w:styleId="WW8Num5z6">
    <w:name w:val="WW8Num5z6"/>
    <w:uiPriority w:val="99"/>
    <w:rsid w:val="00076E6A"/>
  </w:style>
  <w:style w:type="character" w:customStyle="1" w:styleId="WW8Num5z7">
    <w:name w:val="WW8Num5z7"/>
    <w:uiPriority w:val="99"/>
    <w:rsid w:val="00076E6A"/>
  </w:style>
  <w:style w:type="character" w:customStyle="1" w:styleId="WW8Num5z8">
    <w:name w:val="WW8Num5z8"/>
    <w:uiPriority w:val="99"/>
    <w:rsid w:val="00076E6A"/>
  </w:style>
  <w:style w:type="character" w:customStyle="1" w:styleId="WW8Num6z0">
    <w:name w:val="WW8Num6z0"/>
    <w:uiPriority w:val="99"/>
    <w:rsid w:val="00076E6A"/>
    <w:rPr>
      <w:rFonts w:ascii="Symbol" w:hAnsi="Symbol"/>
      <w:color w:val="auto"/>
    </w:rPr>
  </w:style>
  <w:style w:type="character" w:customStyle="1" w:styleId="WW8Num6z1">
    <w:name w:val="WW8Num6z1"/>
    <w:uiPriority w:val="99"/>
    <w:rsid w:val="00076E6A"/>
  </w:style>
  <w:style w:type="character" w:customStyle="1" w:styleId="WW8Num6z2">
    <w:name w:val="WW8Num6z2"/>
    <w:uiPriority w:val="99"/>
    <w:rsid w:val="00076E6A"/>
  </w:style>
  <w:style w:type="character" w:customStyle="1" w:styleId="WW8Num6z3">
    <w:name w:val="WW8Num6z3"/>
    <w:uiPriority w:val="99"/>
    <w:rsid w:val="00076E6A"/>
  </w:style>
  <w:style w:type="character" w:customStyle="1" w:styleId="WW8Num6z4">
    <w:name w:val="WW8Num6z4"/>
    <w:uiPriority w:val="99"/>
    <w:rsid w:val="00076E6A"/>
  </w:style>
  <w:style w:type="character" w:customStyle="1" w:styleId="WW8Num6z5">
    <w:name w:val="WW8Num6z5"/>
    <w:uiPriority w:val="99"/>
    <w:rsid w:val="00076E6A"/>
  </w:style>
  <w:style w:type="character" w:customStyle="1" w:styleId="WW8Num6z6">
    <w:name w:val="WW8Num6z6"/>
    <w:uiPriority w:val="99"/>
    <w:rsid w:val="00076E6A"/>
  </w:style>
  <w:style w:type="character" w:customStyle="1" w:styleId="WW8Num6z7">
    <w:name w:val="WW8Num6z7"/>
    <w:uiPriority w:val="99"/>
    <w:rsid w:val="00076E6A"/>
  </w:style>
  <w:style w:type="character" w:customStyle="1" w:styleId="WW8Num6z8">
    <w:name w:val="WW8Num6z8"/>
    <w:uiPriority w:val="99"/>
    <w:rsid w:val="00076E6A"/>
  </w:style>
  <w:style w:type="character" w:customStyle="1" w:styleId="WW8Num7z0">
    <w:name w:val="WW8Num7z0"/>
    <w:uiPriority w:val="99"/>
    <w:rsid w:val="00076E6A"/>
  </w:style>
  <w:style w:type="character" w:customStyle="1" w:styleId="WW8Num7z1">
    <w:name w:val="WW8Num7z1"/>
    <w:uiPriority w:val="99"/>
    <w:rsid w:val="00076E6A"/>
  </w:style>
  <w:style w:type="character" w:customStyle="1" w:styleId="WW8Num7z2">
    <w:name w:val="WW8Num7z2"/>
    <w:uiPriority w:val="99"/>
    <w:rsid w:val="00076E6A"/>
  </w:style>
  <w:style w:type="character" w:customStyle="1" w:styleId="WW8Num7z3">
    <w:name w:val="WW8Num7z3"/>
    <w:uiPriority w:val="99"/>
    <w:rsid w:val="00076E6A"/>
  </w:style>
  <w:style w:type="character" w:customStyle="1" w:styleId="WW8Num7z4">
    <w:name w:val="WW8Num7z4"/>
    <w:uiPriority w:val="99"/>
    <w:rsid w:val="00076E6A"/>
  </w:style>
  <w:style w:type="character" w:customStyle="1" w:styleId="WW8Num7z5">
    <w:name w:val="WW8Num7z5"/>
    <w:uiPriority w:val="99"/>
    <w:rsid w:val="00076E6A"/>
  </w:style>
  <w:style w:type="character" w:customStyle="1" w:styleId="WW8Num7z6">
    <w:name w:val="WW8Num7z6"/>
    <w:uiPriority w:val="99"/>
    <w:rsid w:val="00076E6A"/>
  </w:style>
  <w:style w:type="character" w:customStyle="1" w:styleId="WW8Num7z7">
    <w:name w:val="WW8Num7z7"/>
    <w:uiPriority w:val="99"/>
    <w:rsid w:val="00076E6A"/>
  </w:style>
  <w:style w:type="character" w:customStyle="1" w:styleId="WW8Num7z8">
    <w:name w:val="WW8Num7z8"/>
    <w:uiPriority w:val="99"/>
    <w:rsid w:val="00076E6A"/>
  </w:style>
  <w:style w:type="character" w:customStyle="1" w:styleId="WW8Num8z0">
    <w:name w:val="WW8Num8z0"/>
    <w:uiPriority w:val="99"/>
    <w:rsid w:val="00076E6A"/>
  </w:style>
  <w:style w:type="character" w:customStyle="1" w:styleId="WW8Num8z1">
    <w:name w:val="WW8Num8z1"/>
    <w:uiPriority w:val="99"/>
    <w:rsid w:val="00076E6A"/>
  </w:style>
  <w:style w:type="character" w:customStyle="1" w:styleId="WW8Num8z2">
    <w:name w:val="WW8Num8z2"/>
    <w:uiPriority w:val="99"/>
    <w:rsid w:val="00076E6A"/>
  </w:style>
  <w:style w:type="character" w:customStyle="1" w:styleId="WW8Num8z3">
    <w:name w:val="WW8Num8z3"/>
    <w:uiPriority w:val="99"/>
    <w:rsid w:val="00076E6A"/>
  </w:style>
  <w:style w:type="character" w:customStyle="1" w:styleId="WW8Num8z4">
    <w:name w:val="WW8Num8z4"/>
    <w:uiPriority w:val="99"/>
    <w:rsid w:val="00076E6A"/>
  </w:style>
  <w:style w:type="character" w:customStyle="1" w:styleId="WW8Num8z5">
    <w:name w:val="WW8Num8z5"/>
    <w:uiPriority w:val="99"/>
    <w:rsid w:val="00076E6A"/>
  </w:style>
  <w:style w:type="character" w:customStyle="1" w:styleId="WW8Num8z6">
    <w:name w:val="WW8Num8z6"/>
    <w:uiPriority w:val="99"/>
    <w:rsid w:val="00076E6A"/>
  </w:style>
  <w:style w:type="character" w:customStyle="1" w:styleId="WW8Num8z7">
    <w:name w:val="WW8Num8z7"/>
    <w:uiPriority w:val="99"/>
    <w:rsid w:val="00076E6A"/>
  </w:style>
  <w:style w:type="character" w:customStyle="1" w:styleId="WW8Num8z8">
    <w:name w:val="WW8Num8z8"/>
    <w:uiPriority w:val="99"/>
    <w:rsid w:val="00076E6A"/>
  </w:style>
  <w:style w:type="character" w:customStyle="1" w:styleId="WW8Num9z0">
    <w:name w:val="WW8Num9z0"/>
    <w:uiPriority w:val="99"/>
    <w:rsid w:val="00076E6A"/>
    <w:rPr>
      <w:rFonts w:ascii="Symbol" w:hAnsi="Symbol"/>
      <w:color w:val="auto"/>
    </w:rPr>
  </w:style>
  <w:style w:type="character" w:customStyle="1" w:styleId="WW8Num9z1">
    <w:name w:val="WW8Num9z1"/>
    <w:uiPriority w:val="99"/>
    <w:rsid w:val="00076E6A"/>
    <w:rPr>
      <w:rFonts w:ascii="Courier New" w:hAnsi="Courier New"/>
    </w:rPr>
  </w:style>
  <w:style w:type="character" w:customStyle="1" w:styleId="WW8Num9z2">
    <w:name w:val="WW8Num9z2"/>
    <w:uiPriority w:val="99"/>
    <w:rsid w:val="00076E6A"/>
    <w:rPr>
      <w:rFonts w:ascii="Wingdings" w:hAnsi="Wingdings"/>
    </w:rPr>
  </w:style>
  <w:style w:type="character" w:customStyle="1" w:styleId="WW8Num9z3">
    <w:name w:val="WW8Num9z3"/>
    <w:uiPriority w:val="99"/>
    <w:rsid w:val="00076E6A"/>
    <w:rPr>
      <w:rFonts w:ascii="Symbol" w:hAnsi="Symbol"/>
    </w:rPr>
  </w:style>
  <w:style w:type="character" w:customStyle="1" w:styleId="WW8Num10z0">
    <w:name w:val="WW8Num10z0"/>
    <w:uiPriority w:val="99"/>
    <w:rsid w:val="00076E6A"/>
    <w:rPr>
      <w:rFonts w:ascii="Arial" w:hAnsi="Arial"/>
      <w:i/>
      <w:sz w:val="24"/>
    </w:rPr>
  </w:style>
  <w:style w:type="character" w:customStyle="1" w:styleId="WW8Num10z1">
    <w:name w:val="WW8Num10z1"/>
    <w:uiPriority w:val="99"/>
    <w:rsid w:val="00076E6A"/>
    <w:rPr>
      <w:rFonts w:ascii="Symbol" w:hAnsi="Symbol"/>
      <w:color w:val="auto"/>
      <w:sz w:val="24"/>
    </w:rPr>
  </w:style>
  <w:style w:type="character" w:customStyle="1" w:styleId="WW8Num10z2">
    <w:name w:val="WW8Num10z2"/>
    <w:uiPriority w:val="99"/>
    <w:rsid w:val="00076E6A"/>
  </w:style>
  <w:style w:type="character" w:customStyle="1" w:styleId="WW8Num10z3">
    <w:name w:val="WW8Num10z3"/>
    <w:uiPriority w:val="99"/>
    <w:rsid w:val="00076E6A"/>
  </w:style>
  <w:style w:type="character" w:customStyle="1" w:styleId="WW8Num10z4">
    <w:name w:val="WW8Num10z4"/>
    <w:uiPriority w:val="99"/>
    <w:rsid w:val="00076E6A"/>
  </w:style>
  <w:style w:type="character" w:customStyle="1" w:styleId="WW8Num10z5">
    <w:name w:val="WW8Num10z5"/>
    <w:uiPriority w:val="99"/>
    <w:rsid w:val="00076E6A"/>
  </w:style>
  <w:style w:type="character" w:customStyle="1" w:styleId="WW8Num10z6">
    <w:name w:val="WW8Num10z6"/>
    <w:uiPriority w:val="99"/>
    <w:rsid w:val="00076E6A"/>
  </w:style>
  <w:style w:type="character" w:customStyle="1" w:styleId="WW8Num10z7">
    <w:name w:val="WW8Num10z7"/>
    <w:uiPriority w:val="99"/>
    <w:rsid w:val="00076E6A"/>
  </w:style>
  <w:style w:type="character" w:customStyle="1" w:styleId="WW8Num10z8">
    <w:name w:val="WW8Num10z8"/>
    <w:uiPriority w:val="99"/>
    <w:rsid w:val="00076E6A"/>
  </w:style>
  <w:style w:type="character" w:customStyle="1" w:styleId="WW8Num11z0">
    <w:name w:val="WW8Num11z0"/>
    <w:uiPriority w:val="99"/>
    <w:rsid w:val="00076E6A"/>
  </w:style>
  <w:style w:type="character" w:customStyle="1" w:styleId="WW8Num11z1">
    <w:name w:val="WW8Num11z1"/>
    <w:uiPriority w:val="99"/>
    <w:rsid w:val="00076E6A"/>
  </w:style>
  <w:style w:type="character" w:customStyle="1" w:styleId="WW8Num11z2">
    <w:name w:val="WW8Num11z2"/>
    <w:uiPriority w:val="99"/>
    <w:rsid w:val="00076E6A"/>
  </w:style>
  <w:style w:type="character" w:customStyle="1" w:styleId="WW8Num11z3">
    <w:name w:val="WW8Num11z3"/>
    <w:uiPriority w:val="99"/>
    <w:rsid w:val="00076E6A"/>
  </w:style>
  <w:style w:type="character" w:customStyle="1" w:styleId="WW8Num11z4">
    <w:name w:val="WW8Num11z4"/>
    <w:uiPriority w:val="99"/>
    <w:rsid w:val="00076E6A"/>
  </w:style>
  <w:style w:type="character" w:customStyle="1" w:styleId="WW8Num11z5">
    <w:name w:val="WW8Num11z5"/>
    <w:uiPriority w:val="99"/>
    <w:rsid w:val="00076E6A"/>
  </w:style>
  <w:style w:type="character" w:customStyle="1" w:styleId="WW8Num11z6">
    <w:name w:val="WW8Num11z6"/>
    <w:uiPriority w:val="99"/>
    <w:rsid w:val="00076E6A"/>
  </w:style>
  <w:style w:type="character" w:customStyle="1" w:styleId="WW8Num11z7">
    <w:name w:val="WW8Num11z7"/>
    <w:uiPriority w:val="99"/>
    <w:rsid w:val="00076E6A"/>
  </w:style>
  <w:style w:type="character" w:customStyle="1" w:styleId="WW8Num11z8">
    <w:name w:val="WW8Num11z8"/>
    <w:uiPriority w:val="99"/>
    <w:rsid w:val="00076E6A"/>
  </w:style>
  <w:style w:type="character" w:customStyle="1" w:styleId="WW8Num12z0">
    <w:name w:val="WW8Num12z0"/>
    <w:uiPriority w:val="99"/>
    <w:rsid w:val="00076E6A"/>
  </w:style>
  <w:style w:type="character" w:customStyle="1" w:styleId="WW8Num12z1">
    <w:name w:val="WW8Num12z1"/>
    <w:uiPriority w:val="99"/>
    <w:rsid w:val="00076E6A"/>
    <w:rPr>
      <w:rFonts w:ascii="Symbol" w:hAnsi="Symbol"/>
      <w:color w:val="auto"/>
    </w:rPr>
  </w:style>
  <w:style w:type="character" w:customStyle="1" w:styleId="WW8Num12z2">
    <w:name w:val="WW8Num12z2"/>
    <w:uiPriority w:val="99"/>
    <w:rsid w:val="00076E6A"/>
  </w:style>
  <w:style w:type="character" w:customStyle="1" w:styleId="WW8Num12z3">
    <w:name w:val="WW8Num12z3"/>
    <w:uiPriority w:val="99"/>
    <w:rsid w:val="00076E6A"/>
  </w:style>
  <w:style w:type="character" w:customStyle="1" w:styleId="WW8Num12z4">
    <w:name w:val="WW8Num12z4"/>
    <w:uiPriority w:val="99"/>
    <w:rsid w:val="00076E6A"/>
  </w:style>
  <w:style w:type="character" w:customStyle="1" w:styleId="WW8Num12z5">
    <w:name w:val="WW8Num12z5"/>
    <w:uiPriority w:val="99"/>
    <w:rsid w:val="00076E6A"/>
  </w:style>
  <w:style w:type="character" w:customStyle="1" w:styleId="WW8Num12z6">
    <w:name w:val="WW8Num12z6"/>
    <w:uiPriority w:val="99"/>
    <w:rsid w:val="00076E6A"/>
  </w:style>
  <w:style w:type="character" w:customStyle="1" w:styleId="WW8Num12z7">
    <w:name w:val="WW8Num12z7"/>
    <w:uiPriority w:val="99"/>
    <w:rsid w:val="00076E6A"/>
  </w:style>
  <w:style w:type="character" w:customStyle="1" w:styleId="WW8Num12z8">
    <w:name w:val="WW8Num12z8"/>
    <w:uiPriority w:val="99"/>
    <w:rsid w:val="00076E6A"/>
  </w:style>
  <w:style w:type="character" w:customStyle="1" w:styleId="WW8Num13z0">
    <w:name w:val="WW8Num13z0"/>
    <w:uiPriority w:val="99"/>
    <w:rsid w:val="00076E6A"/>
    <w:rPr>
      <w:rFonts w:ascii="Tahoma" w:hAnsi="Tahoma"/>
    </w:rPr>
  </w:style>
  <w:style w:type="character" w:customStyle="1" w:styleId="WW8Num13z1">
    <w:name w:val="WW8Num13z1"/>
    <w:uiPriority w:val="99"/>
    <w:rsid w:val="00076E6A"/>
    <w:rPr>
      <w:rFonts w:ascii="Courier New" w:hAnsi="Courier New"/>
    </w:rPr>
  </w:style>
  <w:style w:type="character" w:customStyle="1" w:styleId="WW8Num13z2">
    <w:name w:val="WW8Num13z2"/>
    <w:uiPriority w:val="99"/>
    <w:rsid w:val="00076E6A"/>
    <w:rPr>
      <w:rFonts w:ascii="Wingdings" w:hAnsi="Wingdings"/>
    </w:rPr>
  </w:style>
  <w:style w:type="character" w:customStyle="1" w:styleId="WW8Num13z3">
    <w:name w:val="WW8Num13z3"/>
    <w:uiPriority w:val="99"/>
    <w:rsid w:val="00076E6A"/>
    <w:rPr>
      <w:rFonts w:ascii="Symbol" w:hAnsi="Symbol"/>
    </w:rPr>
  </w:style>
  <w:style w:type="character" w:customStyle="1" w:styleId="WW8Num14z0">
    <w:name w:val="WW8Num14z0"/>
    <w:uiPriority w:val="99"/>
    <w:rsid w:val="00076E6A"/>
  </w:style>
  <w:style w:type="character" w:customStyle="1" w:styleId="WW8Num14z1">
    <w:name w:val="WW8Num14z1"/>
    <w:uiPriority w:val="99"/>
    <w:rsid w:val="00076E6A"/>
  </w:style>
  <w:style w:type="character" w:customStyle="1" w:styleId="WW8Num14z2">
    <w:name w:val="WW8Num14z2"/>
    <w:uiPriority w:val="99"/>
    <w:rsid w:val="00076E6A"/>
  </w:style>
  <w:style w:type="character" w:customStyle="1" w:styleId="WW8Num14z3">
    <w:name w:val="WW8Num14z3"/>
    <w:uiPriority w:val="99"/>
    <w:rsid w:val="00076E6A"/>
  </w:style>
  <w:style w:type="character" w:customStyle="1" w:styleId="WW8Num14z4">
    <w:name w:val="WW8Num14z4"/>
    <w:uiPriority w:val="99"/>
    <w:rsid w:val="00076E6A"/>
  </w:style>
  <w:style w:type="character" w:customStyle="1" w:styleId="WW8Num14z5">
    <w:name w:val="WW8Num14z5"/>
    <w:uiPriority w:val="99"/>
    <w:rsid w:val="00076E6A"/>
  </w:style>
  <w:style w:type="character" w:customStyle="1" w:styleId="WW8Num14z6">
    <w:name w:val="WW8Num14z6"/>
    <w:uiPriority w:val="99"/>
    <w:rsid w:val="00076E6A"/>
  </w:style>
  <w:style w:type="character" w:customStyle="1" w:styleId="WW8Num14z7">
    <w:name w:val="WW8Num14z7"/>
    <w:uiPriority w:val="99"/>
    <w:rsid w:val="00076E6A"/>
  </w:style>
  <w:style w:type="character" w:customStyle="1" w:styleId="WW8Num14z8">
    <w:name w:val="WW8Num14z8"/>
    <w:uiPriority w:val="99"/>
    <w:rsid w:val="00076E6A"/>
  </w:style>
  <w:style w:type="character" w:customStyle="1" w:styleId="WW8Num15z0">
    <w:name w:val="WW8Num15z0"/>
    <w:uiPriority w:val="99"/>
    <w:rsid w:val="00076E6A"/>
    <w:rPr>
      <w:rFonts w:ascii="Symbol" w:hAnsi="Symbol"/>
      <w:color w:val="auto"/>
    </w:rPr>
  </w:style>
  <w:style w:type="character" w:customStyle="1" w:styleId="WW8Num15z1">
    <w:name w:val="WW8Num15z1"/>
    <w:uiPriority w:val="99"/>
    <w:rsid w:val="00076E6A"/>
  </w:style>
  <w:style w:type="character" w:customStyle="1" w:styleId="WW8Num15z2">
    <w:name w:val="WW8Num15z2"/>
    <w:uiPriority w:val="99"/>
    <w:rsid w:val="00076E6A"/>
  </w:style>
  <w:style w:type="character" w:customStyle="1" w:styleId="WW8Num15z3">
    <w:name w:val="WW8Num15z3"/>
    <w:uiPriority w:val="99"/>
    <w:rsid w:val="00076E6A"/>
  </w:style>
  <w:style w:type="character" w:customStyle="1" w:styleId="WW8Num15z4">
    <w:name w:val="WW8Num15z4"/>
    <w:uiPriority w:val="99"/>
    <w:rsid w:val="00076E6A"/>
  </w:style>
  <w:style w:type="character" w:customStyle="1" w:styleId="WW8Num15z5">
    <w:name w:val="WW8Num15z5"/>
    <w:uiPriority w:val="99"/>
    <w:rsid w:val="00076E6A"/>
  </w:style>
  <w:style w:type="character" w:customStyle="1" w:styleId="WW8Num15z6">
    <w:name w:val="WW8Num15z6"/>
    <w:uiPriority w:val="99"/>
    <w:rsid w:val="00076E6A"/>
  </w:style>
  <w:style w:type="character" w:customStyle="1" w:styleId="WW8Num15z7">
    <w:name w:val="WW8Num15z7"/>
    <w:uiPriority w:val="99"/>
    <w:rsid w:val="00076E6A"/>
  </w:style>
  <w:style w:type="character" w:customStyle="1" w:styleId="WW8Num15z8">
    <w:name w:val="WW8Num15z8"/>
    <w:uiPriority w:val="99"/>
    <w:rsid w:val="00076E6A"/>
  </w:style>
  <w:style w:type="character" w:customStyle="1" w:styleId="WW8Num16z0">
    <w:name w:val="WW8Num16z0"/>
    <w:uiPriority w:val="99"/>
    <w:rsid w:val="00076E6A"/>
  </w:style>
  <w:style w:type="character" w:customStyle="1" w:styleId="WW8Num16z1">
    <w:name w:val="WW8Num16z1"/>
    <w:uiPriority w:val="99"/>
    <w:rsid w:val="00076E6A"/>
  </w:style>
  <w:style w:type="character" w:customStyle="1" w:styleId="WW8Num16z2">
    <w:name w:val="WW8Num16z2"/>
    <w:uiPriority w:val="99"/>
    <w:rsid w:val="00076E6A"/>
  </w:style>
  <w:style w:type="character" w:customStyle="1" w:styleId="WW8Num16z3">
    <w:name w:val="WW8Num16z3"/>
    <w:uiPriority w:val="99"/>
    <w:rsid w:val="00076E6A"/>
  </w:style>
  <w:style w:type="character" w:customStyle="1" w:styleId="WW8Num16z4">
    <w:name w:val="WW8Num16z4"/>
    <w:uiPriority w:val="99"/>
    <w:rsid w:val="00076E6A"/>
  </w:style>
  <w:style w:type="character" w:customStyle="1" w:styleId="WW8Num16z5">
    <w:name w:val="WW8Num16z5"/>
    <w:uiPriority w:val="99"/>
    <w:rsid w:val="00076E6A"/>
  </w:style>
  <w:style w:type="character" w:customStyle="1" w:styleId="WW8Num16z6">
    <w:name w:val="WW8Num16z6"/>
    <w:uiPriority w:val="99"/>
    <w:rsid w:val="00076E6A"/>
  </w:style>
  <w:style w:type="character" w:customStyle="1" w:styleId="WW8Num16z7">
    <w:name w:val="WW8Num16z7"/>
    <w:uiPriority w:val="99"/>
    <w:rsid w:val="00076E6A"/>
  </w:style>
  <w:style w:type="character" w:customStyle="1" w:styleId="WW8Num16z8">
    <w:name w:val="WW8Num16z8"/>
    <w:uiPriority w:val="99"/>
    <w:rsid w:val="00076E6A"/>
  </w:style>
  <w:style w:type="character" w:customStyle="1" w:styleId="WW8Num17z0">
    <w:name w:val="WW8Num17z0"/>
    <w:uiPriority w:val="99"/>
    <w:rsid w:val="00076E6A"/>
  </w:style>
  <w:style w:type="character" w:customStyle="1" w:styleId="WW8Num17z1">
    <w:name w:val="WW8Num17z1"/>
    <w:uiPriority w:val="99"/>
    <w:rsid w:val="00076E6A"/>
  </w:style>
  <w:style w:type="character" w:customStyle="1" w:styleId="WW8Num17z2">
    <w:name w:val="WW8Num17z2"/>
    <w:uiPriority w:val="99"/>
    <w:rsid w:val="00076E6A"/>
  </w:style>
  <w:style w:type="character" w:customStyle="1" w:styleId="WW8Num17z3">
    <w:name w:val="WW8Num17z3"/>
    <w:uiPriority w:val="99"/>
    <w:rsid w:val="00076E6A"/>
  </w:style>
  <w:style w:type="character" w:customStyle="1" w:styleId="WW8Num17z4">
    <w:name w:val="WW8Num17z4"/>
    <w:uiPriority w:val="99"/>
    <w:rsid w:val="00076E6A"/>
  </w:style>
  <w:style w:type="character" w:customStyle="1" w:styleId="WW8Num17z5">
    <w:name w:val="WW8Num17z5"/>
    <w:uiPriority w:val="99"/>
    <w:rsid w:val="00076E6A"/>
  </w:style>
  <w:style w:type="character" w:customStyle="1" w:styleId="WW8Num17z6">
    <w:name w:val="WW8Num17z6"/>
    <w:uiPriority w:val="99"/>
    <w:rsid w:val="00076E6A"/>
  </w:style>
  <w:style w:type="character" w:customStyle="1" w:styleId="WW8Num17z7">
    <w:name w:val="WW8Num17z7"/>
    <w:uiPriority w:val="99"/>
    <w:rsid w:val="00076E6A"/>
  </w:style>
  <w:style w:type="character" w:customStyle="1" w:styleId="WW8Num17z8">
    <w:name w:val="WW8Num17z8"/>
    <w:uiPriority w:val="99"/>
    <w:rsid w:val="00076E6A"/>
  </w:style>
  <w:style w:type="character" w:customStyle="1" w:styleId="WW8Num18z0">
    <w:name w:val="WW8Num18z0"/>
    <w:uiPriority w:val="99"/>
    <w:rsid w:val="00076E6A"/>
  </w:style>
  <w:style w:type="character" w:customStyle="1" w:styleId="WW8Num18z1">
    <w:name w:val="WW8Num18z1"/>
    <w:uiPriority w:val="99"/>
    <w:rsid w:val="00076E6A"/>
  </w:style>
  <w:style w:type="character" w:customStyle="1" w:styleId="WW8Num18z2">
    <w:name w:val="WW8Num18z2"/>
    <w:uiPriority w:val="99"/>
    <w:rsid w:val="00076E6A"/>
  </w:style>
  <w:style w:type="character" w:customStyle="1" w:styleId="WW8Num18z3">
    <w:name w:val="WW8Num18z3"/>
    <w:uiPriority w:val="99"/>
    <w:rsid w:val="00076E6A"/>
  </w:style>
  <w:style w:type="character" w:customStyle="1" w:styleId="WW8Num18z4">
    <w:name w:val="WW8Num18z4"/>
    <w:uiPriority w:val="99"/>
    <w:rsid w:val="00076E6A"/>
  </w:style>
  <w:style w:type="character" w:customStyle="1" w:styleId="WW8Num18z5">
    <w:name w:val="WW8Num18z5"/>
    <w:uiPriority w:val="99"/>
    <w:rsid w:val="00076E6A"/>
  </w:style>
  <w:style w:type="character" w:customStyle="1" w:styleId="WW8Num18z6">
    <w:name w:val="WW8Num18z6"/>
    <w:uiPriority w:val="99"/>
    <w:rsid w:val="00076E6A"/>
  </w:style>
  <w:style w:type="character" w:customStyle="1" w:styleId="WW8Num18z7">
    <w:name w:val="WW8Num18z7"/>
    <w:uiPriority w:val="99"/>
    <w:rsid w:val="00076E6A"/>
  </w:style>
  <w:style w:type="character" w:customStyle="1" w:styleId="WW8Num18z8">
    <w:name w:val="WW8Num18z8"/>
    <w:uiPriority w:val="99"/>
    <w:rsid w:val="00076E6A"/>
  </w:style>
  <w:style w:type="character" w:customStyle="1" w:styleId="WW8Num19z0">
    <w:name w:val="WW8Num19z0"/>
    <w:uiPriority w:val="99"/>
    <w:rsid w:val="00076E6A"/>
  </w:style>
  <w:style w:type="character" w:customStyle="1" w:styleId="WW8Num19z1">
    <w:name w:val="WW8Num19z1"/>
    <w:uiPriority w:val="99"/>
    <w:rsid w:val="00076E6A"/>
  </w:style>
  <w:style w:type="character" w:customStyle="1" w:styleId="WW8Num19z2">
    <w:name w:val="WW8Num19z2"/>
    <w:uiPriority w:val="99"/>
    <w:rsid w:val="00076E6A"/>
  </w:style>
  <w:style w:type="character" w:customStyle="1" w:styleId="WW8Num19z3">
    <w:name w:val="WW8Num19z3"/>
    <w:uiPriority w:val="99"/>
    <w:rsid w:val="00076E6A"/>
  </w:style>
  <w:style w:type="character" w:customStyle="1" w:styleId="WW8Num19z4">
    <w:name w:val="WW8Num19z4"/>
    <w:uiPriority w:val="99"/>
    <w:rsid w:val="00076E6A"/>
  </w:style>
  <w:style w:type="character" w:customStyle="1" w:styleId="WW8Num19z5">
    <w:name w:val="WW8Num19z5"/>
    <w:uiPriority w:val="99"/>
    <w:rsid w:val="00076E6A"/>
  </w:style>
  <w:style w:type="character" w:customStyle="1" w:styleId="WW8Num19z6">
    <w:name w:val="WW8Num19z6"/>
    <w:uiPriority w:val="99"/>
    <w:rsid w:val="00076E6A"/>
  </w:style>
  <w:style w:type="character" w:customStyle="1" w:styleId="WW8Num19z7">
    <w:name w:val="WW8Num19z7"/>
    <w:uiPriority w:val="99"/>
    <w:rsid w:val="00076E6A"/>
  </w:style>
  <w:style w:type="character" w:customStyle="1" w:styleId="WW8Num19z8">
    <w:name w:val="WW8Num19z8"/>
    <w:uiPriority w:val="99"/>
    <w:rsid w:val="00076E6A"/>
  </w:style>
  <w:style w:type="character" w:customStyle="1" w:styleId="WW8Num20z0">
    <w:name w:val="WW8Num20z0"/>
    <w:uiPriority w:val="99"/>
    <w:rsid w:val="00076E6A"/>
  </w:style>
  <w:style w:type="character" w:customStyle="1" w:styleId="WW8Num20z1">
    <w:name w:val="WW8Num20z1"/>
    <w:uiPriority w:val="99"/>
    <w:rsid w:val="00076E6A"/>
  </w:style>
  <w:style w:type="character" w:customStyle="1" w:styleId="WW8Num20z2">
    <w:name w:val="WW8Num20z2"/>
    <w:uiPriority w:val="99"/>
    <w:rsid w:val="00076E6A"/>
  </w:style>
  <w:style w:type="character" w:customStyle="1" w:styleId="WW8Num20z3">
    <w:name w:val="WW8Num20z3"/>
    <w:uiPriority w:val="99"/>
    <w:rsid w:val="00076E6A"/>
  </w:style>
  <w:style w:type="character" w:customStyle="1" w:styleId="WW8Num20z4">
    <w:name w:val="WW8Num20z4"/>
    <w:uiPriority w:val="99"/>
    <w:rsid w:val="00076E6A"/>
  </w:style>
  <w:style w:type="character" w:customStyle="1" w:styleId="WW8Num20z5">
    <w:name w:val="WW8Num20z5"/>
    <w:uiPriority w:val="99"/>
    <w:rsid w:val="00076E6A"/>
  </w:style>
  <w:style w:type="character" w:customStyle="1" w:styleId="WW8Num20z6">
    <w:name w:val="WW8Num20z6"/>
    <w:uiPriority w:val="99"/>
    <w:rsid w:val="00076E6A"/>
  </w:style>
  <w:style w:type="character" w:customStyle="1" w:styleId="WW8Num20z7">
    <w:name w:val="WW8Num20z7"/>
    <w:uiPriority w:val="99"/>
    <w:rsid w:val="00076E6A"/>
  </w:style>
  <w:style w:type="character" w:customStyle="1" w:styleId="WW8Num20z8">
    <w:name w:val="WW8Num20z8"/>
    <w:uiPriority w:val="99"/>
    <w:rsid w:val="00076E6A"/>
  </w:style>
  <w:style w:type="character" w:customStyle="1" w:styleId="WW8Num21z0">
    <w:name w:val="WW8Num21z0"/>
    <w:uiPriority w:val="99"/>
    <w:rsid w:val="00076E6A"/>
  </w:style>
  <w:style w:type="character" w:customStyle="1" w:styleId="WW8Num21z1">
    <w:name w:val="WW8Num21z1"/>
    <w:uiPriority w:val="99"/>
    <w:rsid w:val="00076E6A"/>
  </w:style>
  <w:style w:type="character" w:customStyle="1" w:styleId="WW8Num21z2">
    <w:name w:val="WW8Num21z2"/>
    <w:uiPriority w:val="99"/>
    <w:rsid w:val="00076E6A"/>
  </w:style>
  <w:style w:type="character" w:customStyle="1" w:styleId="WW8Num21z3">
    <w:name w:val="WW8Num21z3"/>
    <w:uiPriority w:val="99"/>
    <w:rsid w:val="00076E6A"/>
  </w:style>
  <w:style w:type="character" w:customStyle="1" w:styleId="WW8Num21z4">
    <w:name w:val="WW8Num21z4"/>
    <w:uiPriority w:val="99"/>
    <w:rsid w:val="00076E6A"/>
  </w:style>
  <w:style w:type="character" w:customStyle="1" w:styleId="WW8Num21z5">
    <w:name w:val="WW8Num21z5"/>
    <w:uiPriority w:val="99"/>
    <w:rsid w:val="00076E6A"/>
  </w:style>
  <w:style w:type="character" w:customStyle="1" w:styleId="WW8Num21z6">
    <w:name w:val="WW8Num21z6"/>
    <w:uiPriority w:val="99"/>
    <w:rsid w:val="00076E6A"/>
  </w:style>
  <w:style w:type="character" w:customStyle="1" w:styleId="WW8Num21z7">
    <w:name w:val="WW8Num21z7"/>
    <w:uiPriority w:val="99"/>
    <w:rsid w:val="00076E6A"/>
  </w:style>
  <w:style w:type="character" w:customStyle="1" w:styleId="WW8Num21z8">
    <w:name w:val="WW8Num21z8"/>
    <w:uiPriority w:val="99"/>
    <w:rsid w:val="00076E6A"/>
  </w:style>
  <w:style w:type="character" w:customStyle="1" w:styleId="WW8Num22z0">
    <w:name w:val="WW8Num22z0"/>
    <w:uiPriority w:val="99"/>
    <w:rsid w:val="00076E6A"/>
  </w:style>
  <w:style w:type="character" w:customStyle="1" w:styleId="WW8Num22z1">
    <w:name w:val="WW8Num22z1"/>
    <w:uiPriority w:val="99"/>
    <w:rsid w:val="00076E6A"/>
  </w:style>
  <w:style w:type="character" w:customStyle="1" w:styleId="WW8Num22z2">
    <w:name w:val="WW8Num22z2"/>
    <w:uiPriority w:val="99"/>
    <w:rsid w:val="00076E6A"/>
  </w:style>
  <w:style w:type="character" w:customStyle="1" w:styleId="WW8Num22z3">
    <w:name w:val="WW8Num22z3"/>
    <w:uiPriority w:val="99"/>
    <w:rsid w:val="00076E6A"/>
  </w:style>
  <w:style w:type="character" w:customStyle="1" w:styleId="WW8Num22z4">
    <w:name w:val="WW8Num22z4"/>
    <w:uiPriority w:val="99"/>
    <w:rsid w:val="00076E6A"/>
  </w:style>
  <w:style w:type="character" w:customStyle="1" w:styleId="WW8Num22z5">
    <w:name w:val="WW8Num22z5"/>
    <w:uiPriority w:val="99"/>
    <w:rsid w:val="00076E6A"/>
  </w:style>
  <w:style w:type="character" w:customStyle="1" w:styleId="WW8Num22z6">
    <w:name w:val="WW8Num22z6"/>
    <w:uiPriority w:val="99"/>
    <w:rsid w:val="00076E6A"/>
  </w:style>
  <w:style w:type="character" w:customStyle="1" w:styleId="WW8Num22z7">
    <w:name w:val="WW8Num22z7"/>
    <w:uiPriority w:val="99"/>
    <w:rsid w:val="00076E6A"/>
  </w:style>
  <w:style w:type="character" w:customStyle="1" w:styleId="WW8Num22z8">
    <w:name w:val="WW8Num22z8"/>
    <w:uiPriority w:val="99"/>
    <w:rsid w:val="00076E6A"/>
  </w:style>
  <w:style w:type="character" w:customStyle="1" w:styleId="WW8Num23z0">
    <w:name w:val="WW8Num23z0"/>
    <w:uiPriority w:val="99"/>
    <w:rsid w:val="00076E6A"/>
  </w:style>
  <w:style w:type="character" w:customStyle="1" w:styleId="WW8Num23z1">
    <w:name w:val="WW8Num23z1"/>
    <w:uiPriority w:val="99"/>
    <w:rsid w:val="00076E6A"/>
  </w:style>
  <w:style w:type="character" w:customStyle="1" w:styleId="WW8Num23z2">
    <w:name w:val="WW8Num23z2"/>
    <w:uiPriority w:val="99"/>
    <w:rsid w:val="00076E6A"/>
  </w:style>
  <w:style w:type="character" w:customStyle="1" w:styleId="WW8Num23z3">
    <w:name w:val="WW8Num23z3"/>
    <w:uiPriority w:val="99"/>
    <w:rsid w:val="00076E6A"/>
  </w:style>
  <w:style w:type="character" w:customStyle="1" w:styleId="WW8Num23z4">
    <w:name w:val="WW8Num23z4"/>
    <w:uiPriority w:val="99"/>
    <w:rsid w:val="00076E6A"/>
  </w:style>
  <w:style w:type="character" w:customStyle="1" w:styleId="WW8Num23z5">
    <w:name w:val="WW8Num23z5"/>
    <w:uiPriority w:val="99"/>
    <w:rsid w:val="00076E6A"/>
  </w:style>
  <w:style w:type="character" w:customStyle="1" w:styleId="WW8Num23z6">
    <w:name w:val="WW8Num23z6"/>
    <w:uiPriority w:val="99"/>
    <w:rsid w:val="00076E6A"/>
  </w:style>
  <w:style w:type="character" w:customStyle="1" w:styleId="WW8Num23z7">
    <w:name w:val="WW8Num23z7"/>
    <w:uiPriority w:val="99"/>
    <w:rsid w:val="00076E6A"/>
  </w:style>
  <w:style w:type="character" w:customStyle="1" w:styleId="WW8Num23z8">
    <w:name w:val="WW8Num23z8"/>
    <w:uiPriority w:val="99"/>
    <w:rsid w:val="00076E6A"/>
  </w:style>
  <w:style w:type="character" w:customStyle="1" w:styleId="Carpredefinitoparagrafo2">
    <w:name w:val="Car. predefinito paragrafo2"/>
    <w:uiPriority w:val="99"/>
    <w:rsid w:val="00076E6A"/>
  </w:style>
  <w:style w:type="character" w:customStyle="1" w:styleId="Carpredefinitoparagrafo1">
    <w:name w:val="Car. predefinito paragrafo1"/>
    <w:uiPriority w:val="99"/>
    <w:rsid w:val="00076E6A"/>
  </w:style>
  <w:style w:type="character" w:styleId="Hyperlink">
    <w:name w:val="Hyperlink"/>
    <w:basedOn w:val="Carpredefinitoparagrafo1"/>
    <w:uiPriority w:val="99"/>
    <w:rsid w:val="00076E6A"/>
    <w:rPr>
      <w:rFonts w:cs="Times New Roman"/>
      <w:color w:val="0000FF"/>
      <w:u w:val="single"/>
    </w:rPr>
  </w:style>
  <w:style w:type="character" w:customStyle="1" w:styleId="Rimandocommento1">
    <w:name w:val="Rimando commento1"/>
    <w:basedOn w:val="Carpredefinitoparagrafo2"/>
    <w:uiPriority w:val="99"/>
    <w:rsid w:val="00076E6A"/>
    <w:rPr>
      <w:rFonts w:cs="Times New Roman"/>
      <w:sz w:val="16"/>
      <w:szCs w:val="16"/>
    </w:rPr>
  </w:style>
  <w:style w:type="character" w:styleId="PageNumber">
    <w:name w:val="page number"/>
    <w:basedOn w:val="Carpredefinitoparagrafo2"/>
    <w:uiPriority w:val="99"/>
    <w:rsid w:val="00076E6A"/>
    <w:rPr>
      <w:rFonts w:cs="Times New Roman"/>
    </w:rPr>
  </w:style>
  <w:style w:type="character" w:customStyle="1" w:styleId="Rimandocommento2">
    <w:name w:val="Rimando commento2"/>
    <w:basedOn w:val="Carpredefinitoparagrafo3"/>
    <w:uiPriority w:val="99"/>
    <w:rsid w:val="00076E6A"/>
    <w:rPr>
      <w:rFonts w:cs="Times New Roman"/>
      <w:sz w:val="16"/>
      <w:szCs w:val="16"/>
    </w:rPr>
  </w:style>
  <w:style w:type="paragraph" w:customStyle="1" w:styleId="Intestazione3">
    <w:name w:val="Intestazione3"/>
    <w:basedOn w:val="Normal"/>
    <w:next w:val="BodyText"/>
    <w:uiPriority w:val="99"/>
    <w:rsid w:val="00076E6A"/>
    <w:pPr>
      <w:keepNext/>
      <w:spacing w:before="240" w:after="120"/>
    </w:pPr>
    <w:rPr>
      <w:rFonts w:ascii="Arial" w:hAnsi="Arial" w:cs="Lucida Sans"/>
      <w:sz w:val="28"/>
      <w:szCs w:val="28"/>
    </w:rPr>
  </w:style>
  <w:style w:type="paragraph" w:styleId="BodyText">
    <w:name w:val="Body Text"/>
    <w:basedOn w:val="Normal"/>
    <w:link w:val="BodyTextChar"/>
    <w:uiPriority w:val="99"/>
    <w:rsid w:val="00076E6A"/>
    <w:pPr>
      <w:spacing w:after="120" w:line="288" w:lineRule="auto"/>
    </w:pPr>
  </w:style>
  <w:style w:type="character" w:customStyle="1" w:styleId="BodyTextChar">
    <w:name w:val="Body Text Char"/>
    <w:basedOn w:val="DefaultParagraphFont"/>
    <w:link w:val="BodyText"/>
    <w:uiPriority w:val="99"/>
    <w:semiHidden/>
    <w:locked/>
    <w:rPr>
      <w:rFonts w:ascii="Calibri" w:hAnsi="Calibri" w:cs="Calibri"/>
      <w:color w:val="000000"/>
      <w:kern w:val="1"/>
      <w:sz w:val="22"/>
      <w:szCs w:val="22"/>
      <w:lang w:eastAsia="ar-SA" w:bidi="ar-SA"/>
    </w:rPr>
  </w:style>
  <w:style w:type="paragraph" w:styleId="List">
    <w:name w:val="List"/>
    <w:basedOn w:val="BodyText"/>
    <w:uiPriority w:val="99"/>
    <w:rsid w:val="00076E6A"/>
  </w:style>
  <w:style w:type="paragraph" w:customStyle="1" w:styleId="Didascalia3">
    <w:name w:val="Didascalia3"/>
    <w:basedOn w:val="Normal"/>
    <w:uiPriority w:val="99"/>
    <w:rsid w:val="00076E6A"/>
    <w:pPr>
      <w:suppressLineNumbers/>
      <w:spacing w:before="120" w:after="120"/>
    </w:pPr>
    <w:rPr>
      <w:rFonts w:cs="Lucida Sans"/>
      <w:i/>
      <w:iCs/>
      <w:sz w:val="24"/>
      <w:szCs w:val="24"/>
    </w:rPr>
  </w:style>
  <w:style w:type="paragraph" w:customStyle="1" w:styleId="Indice">
    <w:name w:val="Indice"/>
    <w:basedOn w:val="Normal"/>
    <w:uiPriority w:val="99"/>
    <w:rsid w:val="00076E6A"/>
    <w:pPr>
      <w:suppressLineNumbers/>
    </w:pPr>
  </w:style>
  <w:style w:type="paragraph" w:customStyle="1" w:styleId="Intestazione2">
    <w:name w:val="Intestazione2"/>
    <w:basedOn w:val="Normal"/>
    <w:next w:val="BodyText"/>
    <w:uiPriority w:val="99"/>
    <w:rsid w:val="00076E6A"/>
    <w:pPr>
      <w:keepNext/>
      <w:spacing w:before="240" w:after="120"/>
    </w:pPr>
    <w:rPr>
      <w:rFonts w:ascii="Arial" w:hAnsi="Arial" w:cs="Arial"/>
      <w:sz w:val="28"/>
      <w:szCs w:val="28"/>
    </w:rPr>
  </w:style>
  <w:style w:type="paragraph" w:customStyle="1" w:styleId="Didascalia2">
    <w:name w:val="Didascalia2"/>
    <w:basedOn w:val="Normal"/>
    <w:uiPriority w:val="99"/>
    <w:rsid w:val="00076E6A"/>
    <w:pPr>
      <w:suppressLineNumbers/>
      <w:spacing w:before="120" w:after="120"/>
    </w:pPr>
    <w:rPr>
      <w:rFonts w:cs="Arial"/>
      <w:i/>
      <w:iCs/>
      <w:sz w:val="24"/>
      <w:szCs w:val="24"/>
    </w:rPr>
  </w:style>
  <w:style w:type="paragraph" w:customStyle="1" w:styleId="Intestazione1">
    <w:name w:val="Intestazione1"/>
    <w:basedOn w:val="Normal"/>
    <w:next w:val="BodyText"/>
    <w:uiPriority w:val="99"/>
    <w:rsid w:val="00076E6A"/>
    <w:pPr>
      <w:keepNext/>
      <w:spacing w:before="240" w:after="120"/>
    </w:pPr>
    <w:rPr>
      <w:rFonts w:ascii="Arial" w:hAnsi="Arial" w:cs="Lucida Sans"/>
      <w:sz w:val="28"/>
      <w:szCs w:val="28"/>
    </w:rPr>
  </w:style>
  <w:style w:type="paragraph" w:customStyle="1" w:styleId="Didascalia1">
    <w:name w:val="Didascalia1"/>
    <w:basedOn w:val="Normal"/>
    <w:uiPriority w:val="99"/>
    <w:rsid w:val="00076E6A"/>
    <w:pPr>
      <w:suppressLineNumbers/>
      <w:spacing w:before="120" w:after="120"/>
    </w:pPr>
    <w:rPr>
      <w:i/>
      <w:iCs/>
      <w:sz w:val="24"/>
      <w:szCs w:val="24"/>
    </w:rPr>
  </w:style>
  <w:style w:type="paragraph" w:styleId="Title">
    <w:name w:val="Title"/>
    <w:basedOn w:val="Normal"/>
    <w:next w:val="BodyText"/>
    <w:link w:val="TitleChar"/>
    <w:uiPriority w:val="99"/>
    <w:qFormat/>
    <w:rsid w:val="00076E6A"/>
    <w:pPr>
      <w:keepNext/>
      <w:spacing w:before="240" w:after="120"/>
    </w:pPr>
    <w:rPr>
      <w:rFonts w:ascii="Liberation Sans" w:hAnsi="Liberation Sans" w:cs="Liberation Sans"/>
      <w:sz w:val="28"/>
      <w:szCs w:val="28"/>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lang w:eastAsia="ar-SA" w:bidi="ar-SA"/>
    </w:rPr>
  </w:style>
  <w:style w:type="paragraph" w:styleId="Subtitle">
    <w:name w:val="Subtitle"/>
    <w:basedOn w:val="Intestazione1"/>
    <w:next w:val="BodyText"/>
    <w:link w:val="SubtitleChar"/>
    <w:uiPriority w:val="99"/>
    <w:qFormat/>
    <w:rsid w:val="00076E6A"/>
    <w:pPr>
      <w:jc w:val="center"/>
    </w:pPr>
    <w:rPr>
      <w:i/>
      <w:iCs/>
    </w:rPr>
  </w:style>
  <w:style w:type="character" w:customStyle="1" w:styleId="SubtitleChar">
    <w:name w:val="Subtitle Char"/>
    <w:basedOn w:val="DefaultParagraphFont"/>
    <w:link w:val="Subtitle"/>
    <w:uiPriority w:val="99"/>
    <w:locked/>
    <w:rPr>
      <w:rFonts w:ascii="Cambria" w:hAnsi="Cambria" w:cs="Times New Roman"/>
      <w:color w:val="000000"/>
      <w:kern w:val="1"/>
      <w:sz w:val="24"/>
      <w:szCs w:val="24"/>
      <w:lang w:eastAsia="ar-SA" w:bidi="ar-SA"/>
    </w:rPr>
  </w:style>
  <w:style w:type="paragraph" w:styleId="Header">
    <w:name w:val="header"/>
    <w:basedOn w:val="Normal"/>
    <w:link w:val="HeaderChar"/>
    <w:uiPriority w:val="99"/>
    <w:rsid w:val="00076E6A"/>
    <w:pPr>
      <w:keepNext/>
      <w:spacing w:before="240" w:after="120"/>
    </w:pPr>
    <w:rPr>
      <w:rFonts w:ascii="Arial" w:hAnsi="Arial" w:cs="Arial"/>
      <w:sz w:val="28"/>
      <w:szCs w:val="28"/>
    </w:rPr>
  </w:style>
  <w:style w:type="character" w:customStyle="1" w:styleId="HeaderChar">
    <w:name w:val="Header Char"/>
    <w:basedOn w:val="DefaultParagraphFont"/>
    <w:link w:val="Header"/>
    <w:uiPriority w:val="99"/>
    <w:semiHidden/>
    <w:locked/>
    <w:rPr>
      <w:rFonts w:ascii="Calibri" w:hAnsi="Calibri" w:cs="Calibri"/>
      <w:color w:val="000000"/>
      <w:kern w:val="1"/>
      <w:sz w:val="22"/>
      <w:szCs w:val="22"/>
      <w:lang w:eastAsia="ar-SA" w:bidi="ar-SA"/>
    </w:rPr>
  </w:style>
  <w:style w:type="paragraph" w:styleId="ListParagraph">
    <w:name w:val="List Paragraph"/>
    <w:basedOn w:val="Normal"/>
    <w:uiPriority w:val="99"/>
    <w:qFormat/>
    <w:rsid w:val="00076E6A"/>
    <w:pPr>
      <w:ind w:left="720"/>
    </w:pPr>
  </w:style>
  <w:style w:type="paragraph" w:customStyle="1" w:styleId="Paragrafoelenco">
    <w:name w:val="Paragrafo elenco"/>
    <w:basedOn w:val="Normal"/>
    <w:uiPriority w:val="99"/>
    <w:rsid w:val="00076E6A"/>
    <w:pPr>
      <w:suppressAutoHyphens w:val="0"/>
      <w:autoSpaceDE/>
      <w:spacing w:after="0"/>
      <w:ind w:left="720"/>
    </w:pPr>
    <w:rPr>
      <w:color w:val="auto"/>
    </w:rPr>
  </w:style>
  <w:style w:type="paragraph" w:customStyle="1" w:styleId="Testocommento1">
    <w:name w:val="Testo commento1"/>
    <w:basedOn w:val="Normal"/>
    <w:uiPriority w:val="99"/>
    <w:rsid w:val="00076E6A"/>
    <w:rPr>
      <w:sz w:val="20"/>
      <w:szCs w:val="20"/>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Calibri" w:hAnsi="Calibri" w:cs="Calibri"/>
      <w:color w:val="000000"/>
      <w:kern w:val="1"/>
      <w:lang w:eastAsia="ar-SA" w:bidi="ar-SA"/>
    </w:rPr>
  </w:style>
  <w:style w:type="paragraph" w:styleId="CommentSubject">
    <w:name w:val="annotation subject"/>
    <w:basedOn w:val="Testocommento1"/>
    <w:next w:val="Testocommento1"/>
    <w:link w:val="CommentSubjectChar"/>
    <w:uiPriority w:val="99"/>
    <w:rsid w:val="00076E6A"/>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rsid w:val="00076E6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Calibri"/>
      <w:color w:val="000000"/>
      <w:kern w:val="1"/>
      <w:sz w:val="2"/>
      <w:lang w:eastAsia="ar-SA" w:bidi="ar-SA"/>
    </w:rPr>
  </w:style>
  <w:style w:type="paragraph" w:styleId="Footer">
    <w:name w:val="footer"/>
    <w:basedOn w:val="Normal"/>
    <w:link w:val="FooterChar"/>
    <w:uiPriority w:val="99"/>
    <w:rsid w:val="00076E6A"/>
    <w:pPr>
      <w:tabs>
        <w:tab w:val="center" w:pos="4819"/>
        <w:tab w:val="right" w:pos="9638"/>
      </w:tabs>
    </w:pPr>
  </w:style>
  <w:style w:type="character" w:customStyle="1" w:styleId="FooterChar">
    <w:name w:val="Footer Char"/>
    <w:basedOn w:val="DefaultParagraphFont"/>
    <w:link w:val="Footer"/>
    <w:uiPriority w:val="99"/>
    <w:semiHidden/>
    <w:locked/>
    <w:rPr>
      <w:rFonts w:ascii="Calibri" w:hAnsi="Calibri" w:cs="Calibri"/>
      <w:color w:val="000000"/>
      <w:kern w:val="1"/>
      <w:sz w:val="22"/>
      <w:szCs w:val="22"/>
      <w:lang w:eastAsia="ar-SA" w:bidi="ar-SA"/>
    </w:rPr>
  </w:style>
  <w:style w:type="paragraph" w:customStyle="1" w:styleId="Contenutocornice">
    <w:name w:val="Contenuto cornice"/>
    <w:basedOn w:val="BodyText"/>
    <w:uiPriority w:val="99"/>
    <w:rsid w:val="00076E6A"/>
  </w:style>
  <w:style w:type="paragraph" w:customStyle="1" w:styleId="Testocommento2">
    <w:name w:val="Testo commento2"/>
    <w:basedOn w:val="Normal"/>
    <w:uiPriority w:val="99"/>
    <w:rsid w:val="00076E6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ssitentisociali.veneto.it" TargetMode="External"/><Relationship Id="rId3" Type="http://schemas.openxmlformats.org/officeDocument/2006/relationships/settings" Target="settings.xml"/><Relationship Id="rId7" Type="http://schemas.openxmlformats.org/officeDocument/2006/relationships/hyperlink" Target="http://www.cnoas.it/cgi-bin/cnoas/corsi2.cgi?p=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1411</Words>
  <Characters>8046</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dc:title>
  <dc:subject/>
  <dc:creator>Salvatore</dc:creator>
  <cp:keywords/>
  <dc:description/>
  <cp:lastModifiedBy>visitatore</cp:lastModifiedBy>
  <cp:revision>2</cp:revision>
  <cp:lastPrinted>2017-03-02T08:48:00Z</cp:lastPrinted>
  <dcterms:created xsi:type="dcterms:W3CDTF">2018-07-03T06:16:00Z</dcterms:created>
  <dcterms:modified xsi:type="dcterms:W3CDTF">2018-07-03T06:16:00Z</dcterms:modified>
</cp:coreProperties>
</file>